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D1" w:rsidRPr="001463AB" w:rsidRDefault="00D82CD1" w:rsidP="00D82CD1">
      <w:pPr>
        <w:pStyle w:val="a3"/>
        <w:rPr>
          <w:sz w:val="24"/>
          <w:lang w:val="uk-UA"/>
        </w:rPr>
      </w:pPr>
      <w:r w:rsidRPr="001463AB">
        <w:rPr>
          <w:sz w:val="24"/>
          <w:lang w:val="uk-UA"/>
        </w:rPr>
        <w:t>У К Р А Ї Н А</w:t>
      </w:r>
    </w:p>
    <w:p w:rsidR="00D82CD1" w:rsidRPr="001463AB" w:rsidRDefault="00DD632C" w:rsidP="00D82CD1">
      <w:pPr>
        <w:pStyle w:val="a3"/>
        <w:rPr>
          <w:lang w:val="uk-UA"/>
        </w:rPr>
      </w:pPr>
      <w:r>
        <w:rPr>
          <w:noProof/>
        </w:rPr>
        <w:drawing>
          <wp:inline distT="0" distB="0" distL="0" distR="0">
            <wp:extent cx="2806700" cy="668020"/>
            <wp:effectExtent l="19050" t="0" r="0" b="0"/>
            <wp:docPr id="1" name="Рисунок 1" descr="Logo MON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MONOLIT"/>
                    <pic:cNvPicPr>
                      <a:picLocks noChangeAspect="1" noChangeArrowheads="1"/>
                    </pic:cNvPicPr>
                  </pic:nvPicPr>
                  <pic:blipFill>
                    <a:blip r:embed="rId8" cstate="print"/>
                    <a:srcRect/>
                    <a:stretch>
                      <a:fillRect/>
                    </a:stretch>
                  </pic:blipFill>
                  <pic:spPr bwMode="auto">
                    <a:xfrm>
                      <a:off x="0" y="0"/>
                      <a:ext cx="2806700" cy="668020"/>
                    </a:xfrm>
                    <a:prstGeom prst="rect">
                      <a:avLst/>
                    </a:prstGeom>
                    <a:noFill/>
                    <a:ln w="9525">
                      <a:noFill/>
                      <a:miter lim="800000"/>
                      <a:headEnd/>
                      <a:tailEnd/>
                    </a:ln>
                  </pic:spPr>
                </pic:pic>
              </a:graphicData>
            </a:graphic>
          </wp:inline>
        </w:drawing>
      </w:r>
    </w:p>
    <w:p w:rsidR="007F619A" w:rsidRPr="00185F52" w:rsidRDefault="007F619A" w:rsidP="007F619A">
      <w:pPr>
        <w:pStyle w:val="1"/>
        <w:rPr>
          <w:sz w:val="28"/>
          <w:szCs w:val="28"/>
        </w:rPr>
      </w:pPr>
      <w:r w:rsidRPr="00185F52">
        <w:rPr>
          <w:sz w:val="28"/>
          <w:szCs w:val="28"/>
        </w:rPr>
        <w:t>ТОВАРИСТВО З ОБМЕЖЕНОЮ ВІДПОВІДАЛЬНІСТЮ</w:t>
      </w:r>
    </w:p>
    <w:p w:rsidR="007F619A" w:rsidRDefault="007F619A" w:rsidP="007F619A">
      <w:pPr>
        <w:ind w:left="993" w:hanging="142"/>
        <w:jc w:val="center"/>
        <w:rPr>
          <w:b/>
          <w:sz w:val="22"/>
          <w:szCs w:val="22"/>
        </w:rPr>
      </w:pPr>
      <w:r w:rsidRPr="007A6B22">
        <w:rPr>
          <w:b/>
          <w:sz w:val="22"/>
          <w:szCs w:val="22"/>
        </w:rPr>
        <w:t xml:space="preserve">Код 21357002, 20300, Умань, </w:t>
      </w:r>
      <w:proofErr w:type="spellStart"/>
      <w:r w:rsidRPr="007A6B22">
        <w:rPr>
          <w:b/>
          <w:sz w:val="22"/>
          <w:szCs w:val="22"/>
        </w:rPr>
        <w:t>вул</w:t>
      </w:r>
      <w:proofErr w:type="spellEnd"/>
      <w:proofErr w:type="gramStart"/>
      <w:r w:rsidRPr="007A6B22">
        <w:rPr>
          <w:b/>
          <w:sz w:val="22"/>
          <w:szCs w:val="22"/>
        </w:rPr>
        <w:t xml:space="preserve">.. </w:t>
      </w:r>
      <w:proofErr w:type="spellStart"/>
      <w:proofErr w:type="gramEnd"/>
      <w:r>
        <w:rPr>
          <w:b/>
          <w:sz w:val="22"/>
          <w:szCs w:val="22"/>
        </w:rPr>
        <w:t>Успенська</w:t>
      </w:r>
      <w:proofErr w:type="spellEnd"/>
      <w:r w:rsidRPr="007A6B22">
        <w:rPr>
          <w:b/>
          <w:sz w:val="22"/>
          <w:szCs w:val="22"/>
        </w:rPr>
        <w:t>, 184, к. 6,  т.</w:t>
      </w:r>
      <w:r>
        <w:rPr>
          <w:b/>
          <w:sz w:val="22"/>
          <w:szCs w:val="22"/>
        </w:rPr>
        <w:t xml:space="preserve">+38 </w:t>
      </w:r>
      <w:r w:rsidRPr="007A6B22">
        <w:rPr>
          <w:b/>
          <w:sz w:val="22"/>
          <w:szCs w:val="22"/>
        </w:rPr>
        <w:t>050 312 72 82</w:t>
      </w:r>
    </w:p>
    <w:p w:rsidR="007F619A" w:rsidRPr="00C11B01" w:rsidRDefault="007F619A" w:rsidP="007F619A">
      <w:pPr>
        <w:ind w:left="993" w:hanging="142"/>
        <w:jc w:val="center"/>
        <w:rPr>
          <w:b/>
          <w:sz w:val="22"/>
          <w:szCs w:val="22"/>
        </w:rPr>
      </w:pPr>
      <w:proofErr w:type="spellStart"/>
      <w:proofErr w:type="gramStart"/>
      <w:r>
        <w:rPr>
          <w:b/>
          <w:sz w:val="22"/>
          <w:szCs w:val="22"/>
        </w:rPr>
        <w:t>п</w:t>
      </w:r>
      <w:proofErr w:type="spellEnd"/>
      <w:proofErr w:type="gramEnd"/>
      <w:r w:rsidRPr="007A6B22">
        <w:rPr>
          <w:b/>
          <w:sz w:val="22"/>
          <w:szCs w:val="22"/>
        </w:rPr>
        <w:t>/</w:t>
      </w:r>
      <w:proofErr w:type="spellStart"/>
      <w:r w:rsidRPr="007A6B22">
        <w:rPr>
          <w:b/>
          <w:sz w:val="22"/>
          <w:szCs w:val="22"/>
        </w:rPr>
        <w:t>р</w:t>
      </w:r>
      <w:proofErr w:type="spellEnd"/>
      <w:r w:rsidRPr="007A6B22">
        <w:rPr>
          <w:b/>
          <w:sz w:val="22"/>
          <w:szCs w:val="22"/>
        </w:rPr>
        <w:t xml:space="preserve"> 2600</w:t>
      </w:r>
      <w:r>
        <w:rPr>
          <w:b/>
          <w:sz w:val="22"/>
          <w:szCs w:val="22"/>
        </w:rPr>
        <w:t>1878917033</w:t>
      </w:r>
      <w:r w:rsidRPr="007A6B22">
        <w:rPr>
          <w:b/>
          <w:sz w:val="22"/>
          <w:szCs w:val="22"/>
        </w:rPr>
        <w:t xml:space="preserve"> в </w:t>
      </w:r>
      <w:r>
        <w:rPr>
          <w:b/>
          <w:sz w:val="22"/>
          <w:szCs w:val="22"/>
        </w:rPr>
        <w:t>П</w:t>
      </w:r>
      <w:r w:rsidRPr="007A6B22">
        <w:rPr>
          <w:b/>
          <w:sz w:val="22"/>
          <w:szCs w:val="22"/>
        </w:rPr>
        <w:t xml:space="preserve">АТ </w:t>
      </w:r>
      <w:r>
        <w:rPr>
          <w:b/>
          <w:sz w:val="22"/>
          <w:szCs w:val="22"/>
        </w:rPr>
        <w:t>«</w:t>
      </w:r>
      <w:proofErr w:type="spellStart"/>
      <w:r>
        <w:rPr>
          <w:b/>
          <w:sz w:val="22"/>
          <w:szCs w:val="22"/>
        </w:rPr>
        <w:t>УкрСиббанк</w:t>
      </w:r>
      <w:proofErr w:type="spellEnd"/>
      <w:r>
        <w:rPr>
          <w:b/>
          <w:sz w:val="22"/>
          <w:szCs w:val="22"/>
        </w:rPr>
        <w:t>»</w:t>
      </w:r>
      <w:r w:rsidRPr="007A6B22">
        <w:rPr>
          <w:b/>
          <w:sz w:val="22"/>
          <w:szCs w:val="22"/>
        </w:rPr>
        <w:t>, МФО 3</w:t>
      </w:r>
      <w:r>
        <w:rPr>
          <w:b/>
          <w:sz w:val="22"/>
          <w:szCs w:val="22"/>
        </w:rPr>
        <w:t>51005</w:t>
      </w:r>
    </w:p>
    <w:p w:rsidR="007F619A" w:rsidRPr="00245C5F" w:rsidRDefault="008F6911" w:rsidP="007F619A">
      <w:pPr>
        <w:jc w:val="center"/>
        <w:rPr>
          <w:b/>
          <w:sz w:val="22"/>
          <w:szCs w:val="22"/>
          <w:lang w:val="en-US"/>
        </w:rPr>
      </w:pPr>
      <w:r>
        <w:fldChar w:fldCharType="begin"/>
      </w:r>
      <w:r w:rsidR="00721CCB" w:rsidRPr="000D00B5">
        <w:rPr>
          <w:lang w:val="en-US"/>
        </w:rPr>
        <w:instrText>HYPERLINK</w:instrText>
      </w:r>
      <w:r w:rsidR="00721CCB" w:rsidRPr="00506835">
        <w:rPr>
          <w:lang w:val="en-US"/>
        </w:rPr>
        <w:instrText xml:space="preserve"> "%20</w:instrText>
      </w:r>
      <w:r w:rsidR="00721CCB" w:rsidRPr="000D00B5">
        <w:rPr>
          <w:lang w:val="en-US"/>
        </w:rPr>
        <w:instrText>https</w:instrText>
      </w:r>
      <w:r w:rsidR="00721CCB" w:rsidRPr="00506835">
        <w:rPr>
          <w:lang w:val="en-US"/>
        </w:rPr>
        <w:instrText>://</w:instrText>
      </w:r>
      <w:r w:rsidR="00721CCB" w:rsidRPr="000D00B5">
        <w:rPr>
          <w:lang w:val="en-US"/>
        </w:rPr>
        <w:instrText>auditmonolit</w:instrText>
      </w:r>
      <w:r w:rsidR="00721CCB" w:rsidRPr="00506835">
        <w:rPr>
          <w:lang w:val="en-US"/>
        </w:rPr>
        <w:instrText>.</w:instrText>
      </w:r>
      <w:r w:rsidR="00721CCB" w:rsidRPr="000D00B5">
        <w:rPr>
          <w:lang w:val="en-US"/>
        </w:rPr>
        <w:instrText>com</w:instrText>
      </w:r>
      <w:r w:rsidR="00721CCB" w:rsidRPr="00506835">
        <w:rPr>
          <w:lang w:val="en-US"/>
        </w:rPr>
        <w:instrText>.</w:instrText>
      </w:r>
      <w:r w:rsidR="00721CCB" w:rsidRPr="000D00B5">
        <w:rPr>
          <w:lang w:val="en-US"/>
        </w:rPr>
        <w:instrText>ua</w:instrText>
      </w:r>
      <w:r w:rsidR="00721CCB" w:rsidRPr="00506835">
        <w:rPr>
          <w:lang w:val="en-US"/>
        </w:rPr>
        <w:instrText>"</w:instrText>
      </w:r>
      <w:r>
        <w:fldChar w:fldCharType="separate"/>
      </w:r>
      <w:r w:rsidR="007F619A" w:rsidRPr="00506835">
        <w:rPr>
          <w:rStyle w:val="a5"/>
          <w:lang w:val="en-US"/>
        </w:rPr>
        <w:t xml:space="preserve"> </w:t>
      </w:r>
      <w:r w:rsidR="007F619A" w:rsidRPr="00790907">
        <w:rPr>
          <w:rStyle w:val="a5"/>
          <w:b/>
          <w:sz w:val="22"/>
          <w:szCs w:val="22"/>
          <w:lang w:val="en-US"/>
        </w:rPr>
        <w:t>https://auditmonolit.com.ua</w:t>
      </w:r>
      <w:r>
        <w:fldChar w:fldCharType="end"/>
      </w:r>
      <w:r w:rsidR="007F619A" w:rsidRPr="00245C5F">
        <w:rPr>
          <w:b/>
          <w:sz w:val="22"/>
          <w:szCs w:val="22"/>
          <w:lang w:val="en-US"/>
        </w:rPr>
        <w:t xml:space="preserve">        </w:t>
      </w:r>
      <w:r w:rsidR="007F619A" w:rsidRPr="00447B3C">
        <w:rPr>
          <w:b/>
          <w:sz w:val="22"/>
          <w:szCs w:val="22"/>
        </w:rPr>
        <w:t>Е</w:t>
      </w:r>
      <w:r w:rsidR="007F619A" w:rsidRPr="00245C5F">
        <w:rPr>
          <w:b/>
          <w:sz w:val="22"/>
          <w:szCs w:val="22"/>
          <w:lang w:val="en-US"/>
        </w:rPr>
        <w:t>-</w:t>
      </w:r>
      <w:r w:rsidR="007F619A" w:rsidRPr="00447B3C">
        <w:rPr>
          <w:b/>
          <w:sz w:val="22"/>
          <w:szCs w:val="22"/>
          <w:lang w:val="en-US"/>
        </w:rPr>
        <w:t>mail</w:t>
      </w:r>
      <w:r w:rsidR="007F619A" w:rsidRPr="00245C5F">
        <w:rPr>
          <w:b/>
          <w:sz w:val="28"/>
          <w:szCs w:val="28"/>
          <w:lang w:val="en-US"/>
        </w:rPr>
        <w:t xml:space="preserve">: </w:t>
      </w:r>
      <w:hyperlink r:id="rId9" w:history="1">
        <w:r w:rsidR="007F619A" w:rsidRPr="00FB0675">
          <w:rPr>
            <w:rStyle w:val="a5"/>
            <w:b/>
            <w:sz w:val="22"/>
            <w:szCs w:val="22"/>
            <w:lang w:val="en-US"/>
          </w:rPr>
          <w:t>info</w:t>
        </w:r>
        <w:r w:rsidR="007F619A" w:rsidRPr="00245C5F">
          <w:rPr>
            <w:rStyle w:val="a5"/>
            <w:b/>
            <w:sz w:val="22"/>
            <w:szCs w:val="22"/>
            <w:lang w:val="en-US"/>
          </w:rPr>
          <w:t>@</w:t>
        </w:r>
        <w:r w:rsidR="007F619A" w:rsidRPr="00FB0675">
          <w:rPr>
            <w:rStyle w:val="a5"/>
            <w:b/>
            <w:sz w:val="22"/>
            <w:szCs w:val="22"/>
            <w:lang w:val="en-US"/>
          </w:rPr>
          <w:t>monolit</w:t>
        </w:r>
        <w:r w:rsidR="007F619A" w:rsidRPr="00245C5F">
          <w:rPr>
            <w:rStyle w:val="a5"/>
            <w:b/>
            <w:sz w:val="22"/>
            <w:szCs w:val="22"/>
            <w:lang w:val="en-US"/>
          </w:rPr>
          <w:t>-</w:t>
        </w:r>
        <w:r w:rsidR="007F619A" w:rsidRPr="00FB0675">
          <w:rPr>
            <w:rStyle w:val="a5"/>
            <w:b/>
            <w:sz w:val="22"/>
            <w:szCs w:val="22"/>
            <w:lang w:val="en-US"/>
          </w:rPr>
          <w:t>elita</w:t>
        </w:r>
        <w:r w:rsidR="007F619A" w:rsidRPr="00245C5F">
          <w:rPr>
            <w:rStyle w:val="a5"/>
            <w:b/>
            <w:sz w:val="22"/>
            <w:szCs w:val="22"/>
            <w:lang w:val="en-US"/>
          </w:rPr>
          <w:t>.</w:t>
        </w:r>
        <w:r w:rsidR="007F619A" w:rsidRPr="00FB0675">
          <w:rPr>
            <w:rStyle w:val="a5"/>
            <w:b/>
            <w:sz w:val="22"/>
            <w:szCs w:val="22"/>
            <w:lang w:val="en-US"/>
          </w:rPr>
          <w:t>com</w:t>
        </w:r>
        <w:r w:rsidR="007F619A" w:rsidRPr="00245C5F">
          <w:rPr>
            <w:rStyle w:val="a5"/>
            <w:b/>
            <w:sz w:val="22"/>
            <w:szCs w:val="22"/>
            <w:lang w:val="en-US"/>
          </w:rPr>
          <w:t>.</w:t>
        </w:r>
        <w:r w:rsidR="007F619A" w:rsidRPr="00FB0675">
          <w:rPr>
            <w:rStyle w:val="a5"/>
            <w:b/>
            <w:sz w:val="22"/>
            <w:szCs w:val="22"/>
            <w:lang w:val="en-US"/>
          </w:rPr>
          <w:t>ua</w:t>
        </w:r>
      </w:hyperlink>
    </w:p>
    <w:p w:rsidR="007F619A" w:rsidRPr="00D96691" w:rsidRDefault="007F619A" w:rsidP="007F619A">
      <w:pPr>
        <w:jc w:val="center"/>
        <w:rPr>
          <w:b/>
          <w:sz w:val="22"/>
          <w:szCs w:val="22"/>
          <w:lang w:val="en-US"/>
        </w:rPr>
      </w:pPr>
      <w:r>
        <w:rPr>
          <w:b/>
          <w:sz w:val="22"/>
          <w:szCs w:val="22"/>
        </w:rPr>
        <w:t>В</w:t>
      </w:r>
      <w:r w:rsidRPr="00D96691">
        <w:rPr>
          <w:b/>
          <w:sz w:val="22"/>
          <w:szCs w:val="22"/>
          <w:lang w:val="en-US"/>
        </w:rPr>
        <w:t xml:space="preserve"> </w:t>
      </w:r>
      <w:proofErr w:type="spellStart"/>
      <w:r>
        <w:rPr>
          <w:b/>
          <w:sz w:val="22"/>
          <w:szCs w:val="22"/>
        </w:rPr>
        <w:t>Реє</w:t>
      </w:r>
      <w:proofErr w:type="gramStart"/>
      <w:r>
        <w:rPr>
          <w:b/>
          <w:sz w:val="22"/>
          <w:szCs w:val="22"/>
        </w:rPr>
        <w:t>стр</w:t>
      </w:r>
      <w:proofErr w:type="gramEnd"/>
      <w:r>
        <w:rPr>
          <w:b/>
          <w:sz w:val="22"/>
          <w:szCs w:val="22"/>
        </w:rPr>
        <w:t>і</w:t>
      </w:r>
      <w:proofErr w:type="spellEnd"/>
      <w:r w:rsidRPr="00D96691">
        <w:rPr>
          <w:b/>
          <w:sz w:val="22"/>
          <w:szCs w:val="22"/>
          <w:lang w:val="en-US"/>
        </w:rPr>
        <w:t xml:space="preserve"> </w:t>
      </w:r>
      <w:proofErr w:type="spellStart"/>
      <w:r>
        <w:rPr>
          <w:b/>
          <w:sz w:val="22"/>
          <w:szCs w:val="22"/>
        </w:rPr>
        <w:t>суб</w:t>
      </w:r>
      <w:proofErr w:type="spellEnd"/>
      <w:r w:rsidRPr="00D96691">
        <w:rPr>
          <w:b/>
          <w:sz w:val="22"/>
          <w:szCs w:val="22"/>
          <w:lang w:val="en-US"/>
        </w:rPr>
        <w:t>’</w:t>
      </w:r>
      <w:proofErr w:type="spellStart"/>
      <w:r>
        <w:rPr>
          <w:b/>
          <w:sz w:val="22"/>
          <w:szCs w:val="22"/>
        </w:rPr>
        <w:t>єктів</w:t>
      </w:r>
      <w:proofErr w:type="spellEnd"/>
      <w:r w:rsidRPr="00D96691">
        <w:rPr>
          <w:b/>
          <w:sz w:val="22"/>
          <w:szCs w:val="22"/>
          <w:lang w:val="en-US"/>
        </w:rPr>
        <w:t xml:space="preserve"> </w:t>
      </w:r>
      <w:proofErr w:type="spellStart"/>
      <w:r>
        <w:rPr>
          <w:b/>
          <w:sz w:val="22"/>
          <w:szCs w:val="22"/>
        </w:rPr>
        <w:t>аудиторської</w:t>
      </w:r>
      <w:proofErr w:type="spellEnd"/>
      <w:r w:rsidRPr="00D96691">
        <w:rPr>
          <w:b/>
          <w:sz w:val="22"/>
          <w:szCs w:val="22"/>
          <w:lang w:val="en-US"/>
        </w:rPr>
        <w:t xml:space="preserve"> </w:t>
      </w:r>
      <w:proofErr w:type="spellStart"/>
      <w:r>
        <w:rPr>
          <w:b/>
          <w:sz w:val="22"/>
          <w:szCs w:val="22"/>
        </w:rPr>
        <w:t>діяльності</w:t>
      </w:r>
      <w:proofErr w:type="spellEnd"/>
      <w:r w:rsidRPr="00D96691">
        <w:rPr>
          <w:b/>
          <w:sz w:val="22"/>
          <w:szCs w:val="22"/>
          <w:lang w:val="en-US"/>
        </w:rPr>
        <w:t xml:space="preserve"> № 001943</w:t>
      </w:r>
    </w:p>
    <w:p w:rsidR="00D82CD1" w:rsidRPr="007F619A" w:rsidRDefault="00D82CD1" w:rsidP="00D25975">
      <w:pPr>
        <w:ind w:firstLine="567"/>
        <w:jc w:val="center"/>
        <w:rPr>
          <w:b/>
          <w:sz w:val="22"/>
          <w:szCs w:val="22"/>
          <w:lang w:val="en-US"/>
        </w:rPr>
      </w:pPr>
    </w:p>
    <w:p w:rsidR="00D82CD1" w:rsidRDefault="00D82CD1" w:rsidP="00D25975">
      <w:pPr>
        <w:ind w:firstLine="567"/>
        <w:jc w:val="both"/>
        <w:rPr>
          <w:b/>
          <w:sz w:val="22"/>
          <w:lang w:val="uk-UA"/>
        </w:rPr>
      </w:pPr>
    </w:p>
    <w:p w:rsidR="00934A89" w:rsidRDefault="00934A89" w:rsidP="00D25975">
      <w:pPr>
        <w:ind w:firstLine="567"/>
        <w:jc w:val="both"/>
        <w:rPr>
          <w:b/>
          <w:sz w:val="22"/>
          <w:lang w:val="uk-UA"/>
        </w:rPr>
      </w:pPr>
    </w:p>
    <w:p w:rsidR="00F5197B" w:rsidRDefault="00F5197B" w:rsidP="00D25975">
      <w:pPr>
        <w:ind w:firstLine="567"/>
        <w:jc w:val="both"/>
        <w:rPr>
          <w:b/>
          <w:sz w:val="22"/>
          <w:lang w:val="uk-UA"/>
        </w:rPr>
      </w:pPr>
    </w:p>
    <w:p w:rsidR="00F5197B" w:rsidRDefault="00F5197B" w:rsidP="00D25975">
      <w:pPr>
        <w:ind w:firstLine="567"/>
        <w:jc w:val="both"/>
        <w:rPr>
          <w:b/>
          <w:sz w:val="22"/>
          <w:lang w:val="uk-UA"/>
        </w:rPr>
      </w:pPr>
    </w:p>
    <w:p w:rsidR="00934A89" w:rsidRDefault="00934A89" w:rsidP="00D25975">
      <w:pPr>
        <w:ind w:firstLine="567"/>
        <w:jc w:val="both"/>
        <w:rPr>
          <w:b/>
          <w:sz w:val="22"/>
          <w:lang w:val="uk-UA"/>
        </w:rPr>
      </w:pPr>
    </w:p>
    <w:p w:rsidR="00D82CD1" w:rsidRPr="001463AB" w:rsidRDefault="00D82CD1" w:rsidP="00D25975">
      <w:pPr>
        <w:ind w:firstLine="567"/>
        <w:jc w:val="both"/>
        <w:rPr>
          <w:b/>
          <w:sz w:val="22"/>
          <w:lang w:val="uk-UA"/>
        </w:rPr>
      </w:pPr>
    </w:p>
    <w:p w:rsidR="00F5197B" w:rsidRDefault="00ED350A" w:rsidP="00D25975">
      <w:pPr>
        <w:pStyle w:val="FR3"/>
        <w:spacing w:before="0"/>
        <w:ind w:left="0" w:right="0" w:firstLine="567"/>
        <w:rPr>
          <w:rFonts w:ascii="Times New Roman" w:hAnsi="Times New Roman"/>
          <w:b/>
          <w:sz w:val="36"/>
          <w:szCs w:val="36"/>
        </w:rPr>
      </w:pPr>
      <w:r w:rsidRPr="00F5197B">
        <w:rPr>
          <w:rFonts w:ascii="Times New Roman" w:hAnsi="Times New Roman"/>
          <w:b/>
          <w:sz w:val="36"/>
          <w:szCs w:val="36"/>
        </w:rPr>
        <w:t xml:space="preserve">Звіт </w:t>
      </w:r>
    </w:p>
    <w:p w:rsidR="00D82CD1" w:rsidRPr="00F5197B" w:rsidRDefault="00ED350A" w:rsidP="00D25975">
      <w:pPr>
        <w:pStyle w:val="FR3"/>
        <w:spacing w:before="0"/>
        <w:ind w:left="0" w:right="0" w:firstLine="567"/>
        <w:rPr>
          <w:rFonts w:ascii="Times New Roman" w:hAnsi="Times New Roman"/>
          <w:b/>
          <w:sz w:val="36"/>
          <w:szCs w:val="36"/>
        </w:rPr>
      </w:pPr>
      <w:r w:rsidRPr="00F5197B">
        <w:rPr>
          <w:rFonts w:ascii="Times New Roman" w:hAnsi="Times New Roman"/>
          <w:b/>
          <w:sz w:val="36"/>
          <w:szCs w:val="36"/>
        </w:rPr>
        <w:t xml:space="preserve">незалежного аудитора </w:t>
      </w:r>
    </w:p>
    <w:p w:rsidR="00ED350A" w:rsidRPr="00F5197B" w:rsidRDefault="00ED350A" w:rsidP="00D25975">
      <w:pPr>
        <w:pStyle w:val="FR3"/>
        <w:spacing w:before="0"/>
        <w:ind w:left="0" w:right="0" w:firstLine="567"/>
        <w:rPr>
          <w:rFonts w:ascii="Times New Roman" w:hAnsi="Times New Roman"/>
          <w:b/>
          <w:sz w:val="36"/>
          <w:szCs w:val="36"/>
        </w:rPr>
      </w:pPr>
    </w:p>
    <w:p w:rsidR="00F5197B" w:rsidRPr="00F5197B" w:rsidRDefault="00F5197B" w:rsidP="00D25975">
      <w:pPr>
        <w:pStyle w:val="FR3"/>
        <w:spacing w:before="0"/>
        <w:ind w:left="0" w:right="0" w:firstLine="567"/>
        <w:rPr>
          <w:rFonts w:ascii="Times New Roman" w:hAnsi="Times New Roman"/>
          <w:b/>
          <w:sz w:val="32"/>
          <w:szCs w:val="32"/>
        </w:rPr>
      </w:pPr>
    </w:p>
    <w:p w:rsidR="00D82CD1" w:rsidRPr="00F5197B" w:rsidRDefault="00D82CD1" w:rsidP="00F5197B">
      <w:pPr>
        <w:pStyle w:val="FR3"/>
        <w:spacing w:before="0"/>
        <w:ind w:left="0" w:right="0" w:firstLine="567"/>
        <w:rPr>
          <w:rFonts w:ascii="Times New Roman" w:hAnsi="Times New Roman"/>
          <w:b/>
          <w:sz w:val="32"/>
          <w:szCs w:val="32"/>
        </w:rPr>
      </w:pPr>
      <w:r w:rsidRPr="00F5197B">
        <w:rPr>
          <w:rFonts w:ascii="Times New Roman" w:hAnsi="Times New Roman"/>
          <w:b/>
          <w:sz w:val="32"/>
          <w:szCs w:val="32"/>
        </w:rPr>
        <w:t>щодо</w:t>
      </w:r>
      <w:r w:rsidR="008C3323">
        <w:rPr>
          <w:rFonts w:ascii="Times New Roman" w:hAnsi="Times New Roman"/>
          <w:b/>
          <w:sz w:val="32"/>
          <w:szCs w:val="32"/>
        </w:rPr>
        <w:t xml:space="preserve"> попередньої</w:t>
      </w:r>
      <w:r w:rsidRPr="00F5197B">
        <w:rPr>
          <w:rFonts w:ascii="Times New Roman" w:hAnsi="Times New Roman"/>
          <w:b/>
          <w:sz w:val="32"/>
          <w:szCs w:val="32"/>
        </w:rPr>
        <w:t xml:space="preserve"> фінансової звітності</w:t>
      </w:r>
    </w:p>
    <w:p w:rsidR="00ED350A" w:rsidRPr="00D30777" w:rsidRDefault="00D30777" w:rsidP="00D25975">
      <w:pPr>
        <w:pStyle w:val="FR3"/>
        <w:spacing w:before="0"/>
        <w:ind w:left="0" w:right="0" w:firstLine="567"/>
        <w:rPr>
          <w:rFonts w:ascii="Times New Roman" w:hAnsi="Times New Roman"/>
          <w:b/>
          <w:iCs/>
          <w:sz w:val="32"/>
          <w:szCs w:val="32"/>
        </w:rPr>
      </w:pPr>
      <w:r w:rsidRPr="00D30777">
        <w:rPr>
          <w:rFonts w:ascii="Times New Roman" w:hAnsi="Times New Roman"/>
          <w:b/>
          <w:sz w:val="32"/>
          <w:szCs w:val="32"/>
          <w:lang w:eastAsia="ru-RU"/>
        </w:rPr>
        <w:t>ТОВАРИСТВО З ОБМЕЖЕНОЮ ВІДПОВІДАЛЬНІСТЮ "ТАЛЬНІВСЬКИЙ ЩЕБЗАВОД"</w:t>
      </w:r>
    </w:p>
    <w:p w:rsidR="00D82CD1" w:rsidRPr="00F5197B" w:rsidRDefault="00D82CD1" w:rsidP="00D25975">
      <w:pPr>
        <w:pStyle w:val="FR3"/>
        <w:spacing w:before="0"/>
        <w:ind w:left="0" w:right="0" w:firstLine="567"/>
        <w:rPr>
          <w:rFonts w:ascii="Times New Roman" w:hAnsi="Times New Roman"/>
          <w:b/>
          <w:iCs/>
          <w:sz w:val="32"/>
          <w:szCs w:val="32"/>
        </w:rPr>
      </w:pPr>
      <w:r w:rsidRPr="00F5197B">
        <w:rPr>
          <w:rFonts w:ascii="Times New Roman" w:hAnsi="Times New Roman"/>
          <w:b/>
          <w:iCs/>
          <w:sz w:val="32"/>
          <w:szCs w:val="32"/>
        </w:rPr>
        <w:t>за 201</w:t>
      </w:r>
      <w:r w:rsidR="00E73485">
        <w:rPr>
          <w:rFonts w:ascii="Times New Roman" w:hAnsi="Times New Roman"/>
          <w:b/>
          <w:iCs/>
          <w:sz w:val="32"/>
          <w:szCs w:val="32"/>
        </w:rPr>
        <w:t>8</w:t>
      </w:r>
      <w:r w:rsidR="00934A89" w:rsidRPr="00F5197B">
        <w:rPr>
          <w:rFonts w:ascii="Times New Roman" w:hAnsi="Times New Roman"/>
          <w:b/>
          <w:iCs/>
          <w:sz w:val="32"/>
          <w:szCs w:val="32"/>
        </w:rPr>
        <w:t xml:space="preserve"> рік</w:t>
      </w:r>
    </w:p>
    <w:p w:rsidR="00934A89" w:rsidRPr="00F5197B" w:rsidRDefault="00934A89" w:rsidP="00D25975">
      <w:pPr>
        <w:pStyle w:val="FR3"/>
        <w:spacing w:before="0"/>
        <w:ind w:left="0" w:right="0" w:firstLine="567"/>
        <w:rPr>
          <w:rFonts w:ascii="Times New Roman" w:hAnsi="Times New Roman"/>
          <w:b/>
          <w:iCs/>
          <w:sz w:val="32"/>
          <w:szCs w:val="32"/>
        </w:rPr>
      </w:pPr>
    </w:p>
    <w:p w:rsidR="00934A89" w:rsidRDefault="00934A89" w:rsidP="00D25975">
      <w:pPr>
        <w:pStyle w:val="FR3"/>
        <w:spacing w:before="0"/>
        <w:ind w:left="0" w:right="0" w:firstLine="567"/>
        <w:rPr>
          <w:rFonts w:ascii="Times New Roman" w:hAnsi="Times New Roman"/>
          <w:b/>
          <w:iCs/>
          <w:sz w:val="28"/>
          <w:szCs w:val="28"/>
        </w:rPr>
      </w:pPr>
    </w:p>
    <w:p w:rsidR="00236754" w:rsidRPr="00321317" w:rsidRDefault="00236754" w:rsidP="00D25975">
      <w:pPr>
        <w:pStyle w:val="FR3"/>
        <w:spacing w:before="0"/>
        <w:ind w:left="0" w:right="0" w:firstLine="567"/>
        <w:rPr>
          <w:rFonts w:ascii="Times New Roman" w:hAnsi="Times New Roman"/>
          <w:b/>
          <w:iCs/>
          <w:sz w:val="28"/>
          <w:szCs w:val="28"/>
        </w:rPr>
      </w:pPr>
    </w:p>
    <w:p w:rsidR="00D82CD1" w:rsidRDefault="00D82CD1" w:rsidP="00D25975">
      <w:pPr>
        <w:pStyle w:val="FR3"/>
        <w:spacing w:before="0"/>
        <w:ind w:left="0" w:right="0" w:firstLine="567"/>
        <w:rPr>
          <w:rFonts w:ascii="Times New Roman" w:hAnsi="Times New Roman"/>
          <w:iCs/>
          <w:sz w:val="28"/>
          <w:szCs w:val="28"/>
        </w:rPr>
      </w:pPr>
    </w:p>
    <w:p w:rsidR="00934A89" w:rsidRPr="00ED350A" w:rsidRDefault="00ED350A" w:rsidP="00D30777">
      <w:pPr>
        <w:pStyle w:val="FR3"/>
        <w:spacing w:before="0"/>
        <w:ind w:left="5954" w:right="0"/>
        <w:jc w:val="left"/>
        <w:rPr>
          <w:rFonts w:ascii="Times New Roman" w:hAnsi="Times New Roman"/>
          <w:sz w:val="24"/>
          <w:szCs w:val="24"/>
        </w:rPr>
      </w:pPr>
      <w:r w:rsidRPr="00ED350A">
        <w:rPr>
          <w:rFonts w:ascii="Times New Roman" w:hAnsi="Times New Roman"/>
          <w:b/>
          <w:color w:val="000000"/>
          <w:sz w:val="24"/>
          <w:szCs w:val="24"/>
        </w:rPr>
        <w:t>Адресат</w:t>
      </w:r>
      <w:r w:rsidR="00774CAF">
        <w:rPr>
          <w:rFonts w:ascii="Times New Roman" w:hAnsi="Times New Roman"/>
          <w:b/>
          <w:color w:val="000000"/>
          <w:sz w:val="24"/>
          <w:szCs w:val="24"/>
        </w:rPr>
        <w:t>:</w:t>
      </w:r>
    </w:p>
    <w:p w:rsidR="00F14785" w:rsidRPr="00F14785" w:rsidRDefault="00F14785" w:rsidP="00D30777">
      <w:pPr>
        <w:ind w:left="5954"/>
        <w:rPr>
          <w:sz w:val="24"/>
          <w:szCs w:val="24"/>
          <w:lang w:val="uk-UA"/>
        </w:rPr>
      </w:pPr>
      <w:r w:rsidRPr="00F14785">
        <w:rPr>
          <w:sz w:val="24"/>
          <w:szCs w:val="24"/>
          <w:lang w:val="uk-UA"/>
        </w:rPr>
        <w:t>Аудиторський звіт призначається для</w:t>
      </w:r>
    </w:p>
    <w:p w:rsidR="00D30777" w:rsidRDefault="00F14785" w:rsidP="00D30777">
      <w:pPr>
        <w:ind w:left="5954"/>
        <w:rPr>
          <w:sz w:val="24"/>
          <w:szCs w:val="24"/>
          <w:lang w:val="uk-UA"/>
        </w:rPr>
      </w:pPr>
      <w:r w:rsidRPr="00F14785">
        <w:rPr>
          <w:sz w:val="24"/>
          <w:szCs w:val="24"/>
          <w:lang w:val="uk-UA"/>
        </w:rPr>
        <w:t xml:space="preserve"> </w:t>
      </w:r>
      <w:r w:rsidR="00D30777">
        <w:rPr>
          <w:sz w:val="24"/>
          <w:szCs w:val="24"/>
          <w:lang w:val="uk-UA"/>
        </w:rPr>
        <w:t>учасників</w:t>
      </w:r>
      <w:r w:rsidRPr="00F14785">
        <w:rPr>
          <w:sz w:val="24"/>
          <w:szCs w:val="24"/>
          <w:lang w:val="uk-UA"/>
        </w:rPr>
        <w:t xml:space="preserve"> та керівництва </w:t>
      </w:r>
      <w:r w:rsidR="00D30777">
        <w:rPr>
          <w:sz w:val="24"/>
          <w:szCs w:val="24"/>
          <w:lang w:val="uk-UA"/>
        </w:rPr>
        <w:t>Т</w:t>
      </w:r>
      <w:r w:rsidRPr="00F14785">
        <w:rPr>
          <w:sz w:val="24"/>
          <w:szCs w:val="24"/>
          <w:lang w:val="uk-UA"/>
        </w:rPr>
        <w:t>овариства</w:t>
      </w:r>
      <w:r w:rsidR="00D30777">
        <w:rPr>
          <w:sz w:val="24"/>
          <w:szCs w:val="24"/>
          <w:lang w:val="uk-UA"/>
        </w:rPr>
        <w:t xml:space="preserve"> </w:t>
      </w:r>
    </w:p>
    <w:p w:rsidR="004D76E0" w:rsidRDefault="00D30777" w:rsidP="00D30777">
      <w:pPr>
        <w:ind w:left="5954"/>
        <w:rPr>
          <w:sz w:val="24"/>
          <w:szCs w:val="24"/>
          <w:lang w:val="uk-UA"/>
        </w:rPr>
      </w:pPr>
      <w:r>
        <w:rPr>
          <w:sz w:val="24"/>
          <w:szCs w:val="24"/>
          <w:lang w:val="uk-UA"/>
        </w:rPr>
        <w:t>з обмеженою відповідальністю</w:t>
      </w:r>
      <w:r w:rsidR="00F14785" w:rsidRPr="00F14785">
        <w:rPr>
          <w:sz w:val="24"/>
          <w:szCs w:val="24"/>
          <w:lang w:val="uk-UA"/>
        </w:rPr>
        <w:t xml:space="preserve"> </w:t>
      </w:r>
    </w:p>
    <w:p w:rsidR="00D82CD1" w:rsidRPr="00D30777" w:rsidRDefault="004D76E0" w:rsidP="00D30777">
      <w:pPr>
        <w:ind w:left="5954"/>
        <w:rPr>
          <w:sz w:val="24"/>
          <w:szCs w:val="24"/>
          <w:lang w:val="uk-UA"/>
        </w:rPr>
      </w:pPr>
      <w:r w:rsidRPr="00D30777">
        <w:rPr>
          <w:iCs/>
          <w:sz w:val="24"/>
          <w:szCs w:val="24"/>
          <w:lang w:val="uk-UA"/>
        </w:rPr>
        <w:t>«</w:t>
      </w:r>
      <w:r w:rsidR="00D30777" w:rsidRPr="00D30777">
        <w:rPr>
          <w:sz w:val="24"/>
          <w:szCs w:val="24"/>
          <w:lang w:val="uk-UA"/>
        </w:rPr>
        <w:t>ТАЛЬНІВСЬКИЙ ЩЕБЗАВОД</w:t>
      </w:r>
      <w:r w:rsidR="00F14785" w:rsidRPr="00D30777">
        <w:rPr>
          <w:iCs/>
          <w:sz w:val="24"/>
          <w:szCs w:val="24"/>
          <w:lang w:val="uk-UA"/>
        </w:rPr>
        <w:t>»</w:t>
      </w:r>
    </w:p>
    <w:p w:rsidR="009A2F3E" w:rsidRDefault="009A2F3E" w:rsidP="00ED350A">
      <w:pPr>
        <w:pStyle w:val="FR3"/>
        <w:spacing w:before="0"/>
        <w:ind w:left="3402" w:right="0" w:firstLine="425"/>
        <w:jc w:val="right"/>
        <w:rPr>
          <w:sz w:val="20"/>
        </w:rPr>
      </w:pPr>
    </w:p>
    <w:p w:rsidR="009A2F3E" w:rsidRDefault="009A2F3E" w:rsidP="00ED350A">
      <w:pPr>
        <w:pStyle w:val="FR3"/>
        <w:spacing w:before="0"/>
        <w:ind w:left="3402" w:right="0" w:firstLine="425"/>
        <w:jc w:val="right"/>
        <w:rPr>
          <w:sz w:val="20"/>
        </w:rPr>
      </w:pPr>
    </w:p>
    <w:p w:rsidR="009A2F3E" w:rsidRDefault="009A2F3E" w:rsidP="00ED350A">
      <w:pPr>
        <w:pStyle w:val="FR3"/>
        <w:spacing w:before="0"/>
        <w:ind w:left="3402" w:right="0" w:firstLine="425"/>
        <w:jc w:val="right"/>
        <w:rPr>
          <w:sz w:val="20"/>
        </w:rPr>
      </w:pPr>
    </w:p>
    <w:p w:rsidR="00236754" w:rsidRDefault="00236754" w:rsidP="00ED350A">
      <w:pPr>
        <w:pStyle w:val="FR3"/>
        <w:spacing w:before="0"/>
        <w:ind w:left="3402" w:right="0" w:firstLine="425"/>
        <w:jc w:val="right"/>
        <w:rPr>
          <w:sz w:val="20"/>
        </w:rPr>
      </w:pPr>
    </w:p>
    <w:p w:rsidR="00236754" w:rsidRDefault="00236754"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Default="00F5197B" w:rsidP="00ED350A">
      <w:pPr>
        <w:pStyle w:val="FR3"/>
        <w:spacing w:before="0"/>
        <w:ind w:left="3402" w:right="0" w:firstLine="425"/>
        <w:jc w:val="right"/>
        <w:rPr>
          <w:sz w:val="20"/>
        </w:rPr>
      </w:pPr>
    </w:p>
    <w:p w:rsidR="00F5197B" w:rsidRPr="00F5197B" w:rsidRDefault="00F5197B" w:rsidP="00F5197B">
      <w:pPr>
        <w:pStyle w:val="FR3"/>
        <w:spacing w:before="0"/>
        <w:ind w:left="0" w:right="0" w:firstLine="425"/>
        <w:rPr>
          <w:rFonts w:ascii="Times New Roman" w:hAnsi="Times New Roman"/>
          <w:sz w:val="24"/>
          <w:szCs w:val="24"/>
        </w:rPr>
      </w:pPr>
      <w:r w:rsidRPr="00F5197B">
        <w:rPr>
          <w:rFonts w:ascii="Times New Roman" w:hAnsi="Times New Roman"/>
          <w:sz w:val="24"/>
          <w:szCs w:val="24"/>
        </w:rPr>
        <w:t>м. Умань, 201</w:t>
      </w:r>
      <w:r w:rsidR="00E73485">
        <w:rPr>
          <w:rFonts w:ascii="Times New Roman" w:hAnsi="Times New Roman"/>
          <w:sz w:val="24"/>
          <w:szCs w:val="24"/>
        </w:rPr>
        <w:t>9</w:t>
      </w:r>
      <w:r w:rsidRPr="00F5197B">
        <w:rPr>
          <w:rFonts w:ascii="Times New Roman" w:hAnsi="Times New Roman"/>
          <w:sz w:val="24"/>
          <w:szCs w:val="24"/>
        </w:rPr>
        <w:t xml:space="preserve"> рік</w:t>
      </w:r>
    </w:p>
    <w:p w:rsidR="00236754" w:rsidRPr="00ED350A" w:rsidRDefault="00236754" w:rsidP="00ED350A">
      <w:pPr>
        <w:pStyle w:val="FR3"/>
        <w:spacing w:before="0"/>
        <w:ind w:left="3402" w:right="0" w:firstLine="425"/>
        <w:jc w:val="right"/>
        <w:rPr>
          <w:sz w:val="20"/>
        </w:rPr>
      </w:pPr>
    </w:p>
    <w:p w:rsidR="00E73485" w:rsidRPr="00DB451D" w:rsidRDefault="00E73485" w:rsidP="00E73485">
      <w:pPr>
        <w:pStyle w:val="a8"/>
        <w:numPr>
          <w:ilvl w:val="0"/>
          <w:numId w:val="1"/>
        </w:numPr>
        <w:ind w:left="0" w:firstLine="567"/>
        <w:jc w:val="center"/>
        <w:rPr>
          <w:b/>
          <w:sz w:val="28"/>
          <w:szCs w:val="28"/>
          <w:lang w:val="uk-UA"/>
        </w:rPr>
      </w:pPr>
      <w:r w:rsidRPr="00DB451D">
        <w:rPr>
          <w:b/>
          <w:sz w:val="28"/>
          <w:szCs w:val="28"/>
          <w:lang w:val="uk-UA"/>
        </w:rPr>
        <w:t>Звіт щодо аудиту фінансової звітності</w:t>
      </w:r>
    </w:p>
    <w:p w:rsidR="00E73485" w:rsidRDefault="00E73485" w:rsidP="00F5197B">
      <w:pPr>
        <w:ind w:firstLine="567"/>
        <w:jc w:val="center"/>
        <w:rPr>
          <w:b/>
          <w:sz w:val="24"/>
          <w:szCs w:val="24"/>
          <w:lang w:val="uk-UA"/>
        </w:rPr>
      </w:pPr>
    </w:p>
    <w:p w:rsidR="00D82CD1" w:rsidRDefault="00BD7E40" w:rsidP="00F5197B">
      <w:pPr>
        <w:ind w:firstLine="567"/>
        <w:jc w:val="center"/>
        <w:rPr>
          <w:b/>
          <w:sz w:val="24"/>
          <w:szCs w:val="24"/>
          <w:lang w:val="uk-UA"/>
        </w:rPr>
      </w:pPr>
      <w:r w:rsidRPr="00D25975">
        <w:rPr>
          <w:b/>
          <w:sz w:val="24"/>
          <w:szCs w:val="24"/>
          <w:lang w:val="uk-UA"/>
        </w:rPr>
        <w:t>Думка</w:t>
      </w:r>
      <w:r w:rsidR="00060E99">
        <w:rPr>
          <w:b/>
          <w:sz w:val="24"/>
          <w:szCs w:val="24"/>
          <w:lang w:val="uk-UA"/>
        </w:rPr>
        <w:t xml:space="preserve"> </w:t>
      </w:r>
      <w:r w:rsidR="00AF63B6">
        <w:rPr>
          <w:b/>
          <w:sz w:val="24"/>
          <w:szCs w:val="24"/>
          <w:lang w:val="uk-UA"/>
        </w:rPr>
        <w:t>із застереженням</w:t>
      </w:r>
    </w:p>
    <w:p w:rsidR="00D25975" w:rsidRDefault="00D25975" w:rsidP="00F5197B">
      <w:pPr>
        <w:ind w:firstLine="567"/>
        <w:rPr>
          <w:b/>
          <w:sz w:val="24"/>
          <w:szCs w:val="24"/>
          <w:lang w:val="uk-UA"/>
        </w:rPr>
      </w:pPr>
    </w:p>
    <w:p w:rsidR="00577265" w:rsidRPr="00A12A16" w:rsidRDefault="00F14785" w:rsidP="00577265">
      <w:pPr>
        <w:ind w:firstLine="567"/>
        <w:jc w:val="both"/>
        <w:rPr>
          <w:sz w:val="24"/>
          <w:szCs w:val="24"/>
          <w:lang w:val="uk-UA" w:eastAsia="uk-UA"/>
        </w:rPr>
      </w:pPr>
      <w:r w:rsidRPr="00A12A16">
        <w:rPr>
          <w:sz w:val="24"/>
          <w:szCs w:val="24"/>
          <w:lang w:val="uk-UA"/>
        </w:rPr>
        <w:t xml:space="preserve">Ми провели аудит </w:t>
      </w:r>
      <w:r w:rsidR="00577265" w:rsidRPr="00A12A16">
        <w:rPr>
          <w:sz w:val="24"/>
          <w:szCs w:val="24"/>
          <w:lang w:val="uk-UA"/>
        </w:rPr>
        <w:t xml:space="preserve"> попередньої </w:t>
      </w:r>
      <w:r w:rsidRPr="00A12A16">
        <w:rPr>
          <w:sz w:val="24"/>
          <w:szCs w:val="24"/>
          <w:lang w:val="uk-UA"/>
        </w:rPr>
        <w:t xml:space="preserve">фінансової звітності </w:t>
      </w:r>
      <w:r w:rsidR="00D30777" w:rsidRPr="00A12A16">
        <w:rPr>
          <w:sz w:val="24"/>
          <w:szCs w:val="24"/>
          <w:lang w:val="uk-UA"/>
        </w:rPr>
        <w:t xml:space="preserve">Товариства з обмеженою відповідальністю </w:t>
      </w:r>
      <w:r w:rsidR="00D30777" w:rsidRPr="00A12A16">
        <w:rPr>
          <w:iCs/>
          <w:sz w:val="24"/>
          <w:szCs w:val="24"/>
          <w:lang w:val="uk-UA"/>
        </w:rPr>
        <w:t>«</w:t>
      </w:r>
      <w:r w:rsidR="00D30777" w:rsidRPr="00A12A16">
        <w:rPr>
          <w:sz w:val="24"/>
          <w:szCs w:val="24"/>
          <w:lang w:val="uk-UA"/>
        </w:rPr>
        <w:t>ТАЛЬНІВСЬКИЙ ЩЕБЗАВОД</w:t>
      </w:r>
      <w:r w:rsidR="00D30777" w:rsidRPr="00A12A16">
        <w:rPr>
          <w:iCs/>
          <w:sz w:val="24"/>
          <w:szCs w:val="24"/>
          <w:lang w:val="uk-UA"/>
        </w:rPr>
        <w:t>»</w:t>
      </w:r>
      <w:r w:rsidR="00D30777" w:rsidRPr="00A12A16">
        <w:rPr>
          <w:b/>
          <w:lang w:val="uk-UA" w:eastAsia="uk-UA"/>
        </w:rPr>
        <w:t xml:space="preserve"> </w:t>
      </w:r>
      <w:r w:rsidR="00D30777" w:rsidRPr="00A12A16">
        <w:rPr>
          <w:rStyle w:val="FontStyle88"/>
          <w:b w:val="0"/>
          <w:lang w:val="uk-UA" w:eastAsia="uk-UA"/>
        </w:rPr>
        <w:t>(</w:t>
      </w:r>
      <w:r w:rsidR="00D30777" w:rsidRPr="00A12A16">
        <w:rPr>
          <w:sz w:val="24"/>
          <w:szCs w:val="24"/>
          <w:lang w:val="uk-UA" w:eastAsia="uk-UA"/>
        </w:rPr>
        <w:t>ТОВ «</w:t>
      </w:r>
      <w:r w:rsidR="00D30777" w:rsidRPr="00A12A16">
        <w:rPr>
          <w:sz w:val="24"/>
          <w:szCs w:val="24"/>
          <w:lang w:val="uk-UA"/>
        </w:rPr>
        <w:t>ТАЛЬНІВСЬКИЙ ЩЕБЗАВОД</w:t>
      </w:r>
      <w:r w:rsidR="00D30777" w:rsidRPr="00A12A16">
        <w:rPr>
          <w:sz w:val="24"/>
          <w:szCs w:val="24"/>
          <w:lang w:val="uk-UA" w:eastAsia="uk-UA"/>
        </w:rPr>
        <w:t xml:space="preserve">», </w:t>
      </w:r>
      <w:r w:rsidR="00D30777" w:rsidRPr="00A12A16">
        <w:rPr>
          <w:sz w:val="24"/>
          <w:szCs w:val="24"/>
          <w:lang w:val="uk-UA"/>
        </w:rPr>
        <w:t>код</w:t>
      </w:r>
      <w:r w:rsidR="00D30777" w:rsidRPr="00A12A16">
        <w:rPr>
          <w:i/>
          <w:sz w:val="24"/>
          <w:szCs w:val="24"/>
          <w:lang w:val="uk-UA"/>
        </w:rPr>
        <w:t xml:space="preserve"> </w:t>
      </w:r>
      <w:bookmarkStart w:id="0" w:name="_GoBack"/>
      <w:r w:rsidR="00D30777" w:rsidRPr="00A12A16">
        <w:rPr>
          <w:sz w:val="24"/>
          <w:szCs w:val="24"/>
          <w:lang w:val="uk-UA"/>
        </w:rPr>
        <w:t>01375038</w:t>
      </w:r>
      <w:bookmarkEnd w:id="0"/>
      <w:r w:rsidR="00D30777" w:rsidRPr="00A12A16">
        <w:rPr>
          <w:sz w:val="24"/>
          <w:szCs w:val="24"/>
          <w:lang w:val="uk-UA" w:eastAsia="uk-UA"/>
        </w:rPr>
        <w:t>)</w:t>
      </w:r>
      <w:r w:rsidRPr="00A12A16">
        <w:rPr>
          <w:sz w:val="24"/>
          <w:szCs w:val="24"/>
          <w:lang w:val="uk-UA"/>
        </w:rPr>
        <w:t xml:space="preserve">, що складається </w:t>
      </w:r>
      <w:r w:rsidR="00D30777" w:rsidRPr="00A12A16">
        <w:rPr>
          <w:sz w:val="24"/>
          <w:szCs w:val="24"/>
          <w:lang w:val="uk-UA"/>
        </w:rPr>
        <w:t xml:space="preserve">що складається </w:t>
      </w:r>
      <w:r w:rsidR="00577265" w:rsidRPr="00A12A16">
        <w:rPr>
          <w:sz w:val="24"/>
          <w:szCs w:val="24"/>
          <w:lang w:val="uk-UA"/>
        </w:rPr>
        <w:t xml:space="preserve">звіту про фінансовий стан станом на 31 грудня 2018 р., та  звіту про сукупний дохід, звіту про зміни у власному капіталі й  звіту про рух грошових коштів за рік, що закінчився зазначеною датою, та приміток до  фінансової звітності, включаючи стислий виклад значущих облікових політик, який складено на основі </w:t>
      </w:r>
      <w:r w:rsidR="00577265" w:rsidRPr="00A12A16">
        <w:rPr>
          <w:rFonts w:eastAsia="Calibri"/>
          <w:sz w:val="24"/>
          <w:szCs w:val="24"/>
          <w:lang w:val="uk-UA"/>
        </w:rPr>
        <w:t>Міжнародних стандартів фінансової звітності</w:t>
      </w:r>
      <w:r w:rsidR="00E26728" w:rsidRPr="00A12A16">
        <w:rPr>
          <w:rFonts w:eastAsia="Calibri"/>
          <w:sz w:val="24"/>
          <w:szCs w:val="24"/>
          <w:lang w:val="uk-UA"/>
        </w:rPr>
        <w:t xml:space="preserve"> (МСФЗ)</w:t>
      </w:r>
      <w:r w:rsidR="00577265" w:rsidRPr="00A12A16">
        <w:rPr>
          <w:rFonts w:eastAsia="Calibri"/>
          <w:sz w:val="24"/>
          <w:szCs w:val="24"/>
          <w:lang w:val="uk-UA"/>
        </w:rPr>
        <w:t xml:space="preserve">, </w:t>
      </w:r>
      <w:r w:rsidR="00060E99" w:rsidRPr="00A12A16">
        <w:rPr>
          <w:rFonts w:eastAsia="Calibri"/>
          <w:sz w:val="24"/>
          <w:szCs w:val="24"/>
          <w:lang w:val="uk-UA"/>
        </w:rPr>
        <w:t xml:space="preserve">як </w:t>
      </w:r>
      <w:r w:rsidR="00060E99" w:rsidRPr="00A12A16">
        <w:rPr>
          <w:sz w:val="24"/>
          <w:szCs w:val="24"/>
          <w:lang w:val="uk-UA"/>
        </w:rPr>
        <w:t>того вимагає МСФЗ 1 «Перше застосування МСФЗ»</w:t>
      </w:r>
      <w:r w:rsidR="00577265" w:rsidRPr="00A12A16">
        <w:rPr>
          <w:rFonts w:eastAsia="Calibri"/>
          <w:sz w:val="24"/>
          <w:szCs w:val="24"/>
          <w:lang w:val="uk-UA"/>
        </w:rPr>
        <w:t>.</w:t>
      </w:r>
    </w:p>
    <w:p w:rsidR="009C12F5" w:rsidRPr="00A12A16" w:rsidRDefault="009C12F5" w:rsidP="00D30777">
      <w:pPr>
        <w:ind w:firstLine="567"/>
        <w:jc w:val="both"/>
        <w:rPr>
          <w:b/>
          <w:sz w:val="24"/>
          <w:szCs w:val="24"/>
          <w:lang w:val="uk-UA"/>
        </w:rPr>
      </w:pPr>
    </w:p>
    <w:p w:rsidR="00060E99" w:rsidRPr="00A12A16" w:rsidRDefault="009C12F5" w:rsidP="00AF63B6">
      <w:pPr>
        <w:autoSpaceDE w:val="0"/>
        <w:autoSpaceDN w:val="0"/>
        <w:adjustRightInd w:val="0"/>
        <w:ind w:firstLine="567"/>
        <w:jc w:val="both"/>
        <w:rPr>
          <w:rFonts w:eastAsia="Calibri"/>
          <w:b/>
          <w:sz w:val="24"/>
          <w:szCs w:val="24"/>
          <w:lang w:val="uk-UA"/>
        </w:rPr>
      </w:pPr>
      <w:r w:rsidRPr="00A12A16">
        <w:rPr>
          <w:b/>
          <w:sz w:val="24"/>
          <w:szCs w:val="24"/>
          <w:lang w:val="uk-UA"/>
        </w:rPr>
        <w:t xml:space="preserve">На нашу думку, </w:t>
      </w:r>
      <w:r w:rsidR="00AF63B6" w:rsidRPr="00A12A16">
        <w:rPr>
          <w:rFonts w:eastAsia="Calibri"/>
          <w:b/>
          <w:sz w:val="24"/>
          <w:szCs w:val="24"/>
          <w:lang w:val="uk-UA"/>
        </w:rPr>
        <w:t xml:space="preserve">за винятком можливого впливу питання, описаного в розділі </w:t>
      </w:r>
      <w:r w:rsidR="00AF63B6" w:rsidRPr="00A12A16">
        <w:rPr>
          <w:rFonts w:eastAsia="Calibri"/>
          <w:b/>
          <w:i/>
          <w:iCs/>
          <w:sz w:val="24"/>
          <w:szCs w:val="24"/>
          <w:lang w:val="uk-UA"/>
        </w:rPr>
        <w:t xml:space="preserve">«Основа для думки із застереженням» </w:t>
      </w:r>
      <w:r w:rsidR="00AF63B6" w:rsidRPr="00A12A16">
        <w:rPr>
          <w:rFonts w:eastAsia="Calibri"/>
          <w:b/>
          <w:sz w:val="24"/>
          <w:szCs w:val="24"/>
          <w:lang w:val="uk-UA"/>
        </w:rPr>
        <w:t>нашого звіту,</w:t>
      </w:r>
      <w:r w:rsidR="00060E99" w:rsidRPr="00A12A16">
        <w:rPr>
          <w:b/>
          <w:sz w:val="24"/>
          <w:szCs w:val="24"/>
          <w:lang w:val="uk-UA"/>
        </w:rPr>
        <w:t xml:space="preserve"> попередня </w:t>
      </w:r>
      <w:r w:rsidRPr="00A12A16">
        <w:rPr>
          <w:b/>
          <w:sz w:val="24"/>
          <w:szCs w:val="24"/>
          <w:lang w:val="uk-UA"/>
        </w:rPr>
        <w:t>фінансова звітність</w:t>
      </w:r>
      <w:r w:rsidR="006628DB" w:rsidRPr="00A12A16">
        <w:rPr>
          <w:b/>
          <w:sz w:val="24"/>
          <w:szCs w:val="24"/>
          <w:lang w:val="uk-UA"/>
        </w:rPr>
        <w:t xml:space="preserve"> </w:t>
      </w:r>
      <w:r w:rsidR="00C808E8" w:rsidRPr="00A12A16">
        <w:rPr>
          <w:b/>
          <w:sz w:val="24"/>
          <w:szCs w:val="24"/>
          <w:lang w:val="uk-UA"/>
        </w:rPr>
        <w:t xml:space="preserve">Товариства з обмеженою відповідальністю </w:t>
      </w:r>
      <w:r w:rsidR="00C808E8" w:rsidRPr="00A12A16">
        <w:rPr>
          <w:b/>
          <w:iCs/>
          <w:sz w:val="24"/>
          <w:szCs w:val="24"/>
          <w:lang w:val="uk-UA"/>
        </w:rPr>
        <w:t>«</w:t>
      </w:r>
      <w:r w:rsidR="00C808E8" w:rsidRPr="00A12A16">
        <w:rPr>
          <w:b/>
          <w:sz w:val="24"/>
          <w:szCs w:val="24"/>
          <w:lang w:val="uk-UA"/>
        </w:rPr>
        <w:t>ТАЛЬНІВСЬКИЙ ЩЕБЗАВОД</w:t>
      </w:r>
      <w:r w:rsidR="00C808E8" w:rsidRPr="00A12A16">
        <w:rPr>
          <w:b/>
          <w:iCs/>
          <w:sz w:val="24"/>
          <w:szCs w:val="24"/>
          <w:lang w:val="uk-UA"/>
        </w:rPr>
        <w:t>»</w:t>
      </w:r>
      <w:r w:rsidR="00F14785" w:rsidRPr="00A12A16">
        <w:rPr>
          <w:b/>
          <w:sz w:val="24"/>
          <w:szCs w:val="24"/>
          <w:lang w:val="uk-UA"/>
        </w:rPr>
        <w:t>, що додається,</w:t>
      </w:r>
      <w:r w:rsidRPr="00A12A16">
        <w:rPr>
          <w:rFonts w:eastAsia="Calibri"/>
          <w:b/>
          <w:sz w:val="24"/>
          <w:szCs w:val="24"/>
          <w:lang w:val="uk-UA"/>
        </w:rPr>
        <w:t xml:space="preserve"> </w:t>
      </w:r>
      <w:r w:rsidR="00446BFB" w:rsidRPr="00A12A16">
        <w:rPr>
          <w:b/>
          <w:sz w:val="24"/>
          <w:szCs w:val="24"/>
          <w:lang w:val="uk-UA"/>
        </w:rPr>
        <w:t xml:space="preserve">складена в усіх суттєвих аспектах відповідно до концептуальної основи спеціального призначення, включаючи припущення управлінського персоналу щодо стандартів та тлумачень, що, як очікується, будуть чинними, та облікових політик, що, як очікується, будуть прийняті на дату, коли управлінський персонал підготує перший повний пакет фінансової звітності згідно з МСФЗ станом на 31.12.2019 року, </w:t>
      </w:r>
      <w:r w:rsidR="00060E99" w:rsidRPr="00A12A16">
        <w:rPr>
          <w:rFonts w:eastAsia="Calibri"/>
          <w:b/>
          <w:sz w:val="24"/>
          <w:szCs w:val="24"/>
          <w:lang w:val="uk-UA"/>
        </w:rPr>
        <w:t>та відповідає вимогам Закону України  «Про бухгалтерський облік та фінансову звітність в Україні» від 16.07.1999р. № 996-XIV щодо складання фінансової звітності.</w:t>
      </w:r>
    </w:p>
    <w:p w:rsidR="00060E99" w:rsidRPr="00A12A16" w:rsidRDefault="00060E99" w:rsidP="00060E99">
      <w:pPr>
        <w:autoSpaceDE w:val="0"/>
        <w:autoSpaceDN w:val="0"/>
        <w:adjustRightInd w:val="0"/>
        <w:ind w:firstLine="567"/>
        <w:rPr>
          <w:b/>
          <w:sz w:val="24"/>
          <w:szCs w:val="24"/>
          <w:lang w:val="uk-UA"/>
        </w:rPr>
      </w:pPr>
    </w:p>
    <w:p w:rsidR="006628DB" w:rsidRPr="00A12A16" w:rsidRDefault="006628DB" w:rsidP="00F5197B">
      <w:pPr>
        <w:ind w:firstLine="567"/>
        <w:jc w:val="center"/>
        <w:rPr>
          <w:b/>
          <w:sz w:val="24"/>
          <w:szCs w:val="24"/>
          <w:lang w:val="uk-UA"/>
        </w:rPr>
      </w:pPr>
      <w:r w:rsidRPr="00A12A16">
        <w:rPr>
          <w:b/>
          <w:sz w:val="24"/>
          <w:szCs w:val="24"/>
          <w:lang w:val="uk-UA"/>
        </w:rPr>
        <w:t>Основа для думки</w:t>
      </w:r>
      <w:r w:rsidR="00AF63B6" w:rsidRPr="00A12A16">
        <w:rPr>
          <w:b/>
          <w:sz w:val="24"/>
          <w:szCs w:val="24"/>
          <w:lang w:val="uk-UA"/>
        </w:rPr>
        <w:t xml:space="preserve"> із застереженням</w:t>
      </w:r>
    </w:p>
    <w:p w:rsidR="00BD2D52" w:rsidRPr="00A12A16" w:rsidRDefault="00BD2D52" w:rsidP="00F5197B">
      <w:pPr>
        <w:ind w:firstLine="567"/>
        <w:jc w:val="center"/>
        <w:rPr>
          <w:b/>
          <w:sz w:val="24"/>
          <w:szCs w:val="24"/>
          <w:lang w:val="uk-UA"/>
        </w:rPr>
      </w:pPr>
    </w:p>
    <w:p w:rsidR="00814CE2" w:rsidRPr="00A12A16" w:rsidRDefault="00AF63B6" w:rsidP="00814CE2">
      <w:pPr>
        <w:autoSpaceDE w:val="0"/>
        <w:autoSpaceDN w:val="0"/>
        <w:adjustRightInd w:val="0"/>
        <w:spacing w:after="120"/>
        <w:ind w:firstLine="567"/>
        <w:jc w:val="both"/>
        <w:rPr>
          <w:sz w:val="24"/>
          <w:szCs w:val="24"/>
          <w:lang w:val="uk-UA"/>
        </w:rPr>
      </w:pPr>
      <w:r w:rsidRPr="00A12A16">
        <w:rPr>
          <w:sz w:val="24"/>
          <w:szCs w:val="24"/>
          <w:lang w:val="uk-UA"/>
        </w:rPr>
        <w:t xml:space="preserve">Готовою продукцією товариства є щебенева продукція. Щебенева продукція зберігається в відвалах насипом і виміряти її кількість шляхом зважування дуже </w:t>
      </w:r>
      <w:proofErr w:type="spellStart"/>
      <w:r w:rsidRPr="00A12A16">
        <w:rPr>
          <w:sz w:val="24"/>
          <w:szCs w:val="24"/>
          <w:lang w:val="uk-UA"/>
        </w:rPr>
        <w:t>витратно</w:t>
      </w:r>
      <w:proofErr w:type="spellEnd"/>
      <w:r w:rsidR="00814CE2" w:rsidRPr="00A12A16">
        <w:rPr>
          <w:sz w:val="24"/>
          <w:szCs w:val="24"/>
          <w:lang w:val="uk-UA"/>
        </w:rPr>
        <w:t>, що є економічно не доцільним. Під час</w:t>
      </w:r>
      <w:r w:rsidRPr="00A12A16">
        <w:rPr>
          <w:sz w:val="24"/>
          <w:szCs w:val="24"/>
          <w:lang w:val="uk-UA"/>
        </w:rPr>
        <w:t xml:space="preserve"> інвентаризаці</w:t>
      </w:r>
      <w:r w:rsidR="00814CE2" w:rsidRPr="00A12A16">
        <w:rPr>
          <w:sz w:val="24"/>
          <w:szCs w:val="24"/>
          <w:lang w:val="uk-UA"/>
        </w:rPr>
        <w:t>ї</w:t>
      </w:r>
      <w:r w:rsidRPr="00A12A16">
        <w:rPr>
          <w:sz w:val="24"/>
          <w:szCs w:val="24"/>
          <w:lang w:val="uk-UA"/>
        </w:rPr>
        <w:t xml:space="preserve"> фізичних запасів, а саме,  залишків готової щебеневої продукції</w:t>
      </w:r>
      <w:r w:rsidR="00814CE2" w:rsidRPr="00A12A16">
        <w:rPr>
          <w:sz w:val="24"/>
          <w:szCs w:val="24"/>
          <w:lang w:val="uk-UA"/>
        </w:rPr>
        <w:t xml:space="preserve">, </w:t>
      </w:r>
      <w:r w:rsidR="00A161F9" w:rsidRPr="00A12A16">
        <w:rPr>
          <w:sz w:val="24"/>
          <w:szCs w:val="24"/>
          <w:lang w:val="uk-UA"/>
        </w:rPr>
        <w:t>вартістю</w:t>
      </w:r>
      <w:r w:rsidRPr="00A12A16">
        <w:rPr>
          <w:sz w:val="24"/>
          <w:szCs w:val="24"/>
          <w:lang w:val="uk-UA"/>
        </w:rPr>
        <w:t xml:space="preserve">  </w:t>
      </w:r>
      <w:r w:rsidR="00A161F9" w:rsidRPr="00A12A16">
        <w:rPr>
          <w:sz w:val="24"/>
          <w:szCs w:val="24"/>
          <w:lang w:val="uk-UA"/>
        </w:rPr>
        <w:t xml:space="preserve">9564 тис грн., </w:t>
      </w:r>
      <w:r w:rsidRPr="00A12A16">
        <w:rPr>
          <w:sz w:val="24"/>
          <w:szCs w:val="24"/>
          <w:lang w:val="uk-UA"/>
        </w:rPr>
        <w:t>кількість продукції визнача</w:t>
      </w:r>
      <w:r w:rsidR="00814CE2" w:rsidRPr="00A12A16">
        <w:rPr>
          <w:sz w:val="24"/>
          <w:szCs w:val="24"/>
          <w:lang w:val="uk-UA"/>
        </w:rPr>
        <w:t>ла</w:t>
      </w:r>
      <w:r w:rsidRPr="00A12A16">
        <w:rPr>
          <w:sz w:val="24"/>
          <w:szCs w:val="24"/>
          <w:lang w:val="uk-UA"/>
        </w:rPr>
        <w:t xml:space="preserve">ся аналітичним шляхом з залученням закріпленого за підприємством маркшейдера. </w:t>
      </w:r>
      <w:r w:rsidR="00814CE2" w:rsidRPr="00A12A16">
        <w:rPr>
          <w:sz w:val="24"/>
          <w:szCs w:val="24"/>
          <w:lang w:val="uk-UA"/>
        </w:rPr>
        <w:t xml:space="preserve">За результатами розрахунків </w:t>
      </w:r>
      <w:r w:rsidR="00A161F9" w:rsidRPr="00A12A16">
        <w:rPr>
          <w:sz w:val="24"/>
          <w:szCs w:val="24"/>
          <w:lang w:val="uk-UA"/>
        </w:rPr>
        <w:t xml:space="preserve"> щодо об’єму залишків готової продукції </w:t>
      </w:r>
      <w:r w:rsidR="00814CE2" w:rsidRPr="00A12A16">
        <w:rPr>
          <w:sz w:val="24"/>
          <w:szCs w:val="24"/>
          <w:lang w:val="uk-UA"/>
        </w:rPr>
        <w:t>суттєвих розбіжностей не виявлено, д</w:t>
      </w:r>
      <w:r w:rsidRPr="00A12A16">
        <w:rPr>
          <w:sz w:val="24"/>
          <w:szCs w:val="24"/>
          <w:lang w:val="uk-UA"/>
        </w:rPr>
        <w:t xml:space="preserve">оля вартості залишку готової продукції </w:t>
      </w:r>
      <w:r w:rsidR="00A161F9" w:rsidRPr="00A12A16">
        <w:rPr>
          <w:sz w:val="24"/>
          <w:szCs w:val="24"/>
          <w:lang w:val="uk-UA"/>
        </w:rPr>
        <w:t xml:space="preserve"> </w:t>
      </w:r>
      <w:r w:rsidRPr="00A12A16">
        <w:rPr>
          <w:sz w:val="24"/>
          <w:szCs w:val="24"/>
          <w:lang w:val="uk-UA"/>
        </w:rPr>
        <w:t xml:space="preserve">в валюті балансу становить </w:t>
      </w:r>
      <w:r w:rsidR="00A161F9" w:rsidRPr="00A12A16">
        <w:rPr>
          <w:sz w:val="24"/>
          <w:szCs w:val="24"/>
          <w:lang w:val="uk-UA"/>
        </w:rPr>
        <w:t>майже 12</w:t>
      </w:r>
      <w:r w:rsidRPr="00A12A16">
        <w:rPr>
          <w:sz w:val="24"/>
          <w:szCs w:val="24"/>
          <w:lang w:val="uk-UA"/>
        </w:rPr>
        <w:t>%.</w:t>
      </w:r>
      <w:r w:rsidR="00625A63" w:rsidRPr="00A12A16">
        <w:rPr>
          <w:sz w:val="24"/>
          <w:szCs w:val="24"/>
          <w:lang w:val="uk-UA"/>
        </w:rPr>
        <w:t xml:space="preserve"> </w:t>
      </w:r>
      <w:r w:rsidR="00814CE2" w:rsidRPr="00A12A16">
        <w:rPr>
          <w:rFonts w:ascii="PetersburgC" w:eastAsia="Calibri" w:hAnsi="PetersburgC" w:cs="PetersburgC"/>
          <w:lang w:val="uk-UA"/>
        </w:rPr>
        <w:t xml:space="preserve"> </w:t>
      </w:r>
      <w:r w:rsidR="00814CE2" w:rsidRPr="00A12A16">
        <w:rPr>
          <w:rFonts w:eastAsia="Calibri"/>
          <w:sz w:val="24"/>
          <w:szCs w:val="24"/>
          <w:lang w:val="uk-UA"/>
        </w:rPr>
        <w:t xml:space="preserve">Ми не змогли отримати прийнятні аудиторські докази в достатньому обсязі </w:t>
      </w:r>
      <w:r w:rsidR="00814CE2" w:rsidRPr="00A12A16">
        <w:rPr>
          <w:sz w:val="24"/>
          <w:szCs w:val="24"/>
          <w:lang w:val="uk-UA"/>
        </w:rPr>
        <w:t>для обґрунтування думки, але доходить висновку, що можливий вплив на фінансову звітність не виявлених викривлень може бути суттєвим, але не всеохоплюючим.</w:t>
      </w:r>
    </w:p>
    <w:p w:rsidR="006628DB" w:rsidRPr="00A12A16" w:rsidRDefault="006628DB" w:rsidP="00814CE2">
      <w:pPr>
        <w:spacing w:after="120"/>
        <w:ind w:firstLine="567"/>
        <w:jc w:val="both"/>
        <w:rPr>
          <w:sz w:val="24"/>
          <w:szCs w:val="24"/>
          <w:lang w:val="uk-UA"/>
        </w:rPr>
      </w:pPr>
      <w:r w:rsidRPr="00A12A16">
        <w:rPr>
          <w:rFonts w:eastAsia="Calibri"/>
          <w:sz w:val="24"/>
          <w:szCs w:val="24"/>
          <w:lang w:val="uk-UA"/>
        </w:rPr>
        <w:t>Ми провели аудит відповідно до</w:t>
      </w:r>
      <w:r w:rsidRPr="00A12A16">
        <w:rPr>
          <w:sz w:val="24"/>
          <w:szCs w:val="24"/>
          <w:lang w:val="uk-UA"/>
        </w:rPr>
        <w:t xml:space="preserve"> «Міжнародних  стандартів  контролю  якості, аудиту,  огляду,  іншого надання впевненості  та  супутніх  послуг», </w:t>
      </w:r>
      <w:r w:rsidR="00E73485" w:rsidRPr="00A12A16">
        <w:rPr>
          <w:sz w:val="24"/>
          <w:szCs w:val="24"/>
          <w:lang w:val="uk-UA"/>
        </w:rPr>
        <w:t xml:space="preserve">видання 2016-2017рр., («МСА»), прийнятих в якості Національних стандартів аудиту рішенням Аудиторської палати України № 361 від 08.05.2018 року, </w:t>
      </w:r>
      <w:r w:rsidR="00E73485" w:rsidRPr="00A12A16">
        <w:rPr>
          <w:sz w:val="24"/>
          <w:szCs w:val="24"/>
          <w:lang w:val="uk-UA" w:eastAsia="uk-UA"/>
        </w:rPr>
        <w:t>для використання до завдань з 1 липня 2018 року й які викладені на сайті.</w:t>
      </w:r>
    </w:p>
    <w:p w:rsidR="00934A89" w:rsidRPr="00A12A16" w:rsidRDefault="006628DB" w:rsidP="00814CE2">
      <w:pPr>
        <w:autoSpaceDE w:val="0"/>
        <w:autoSpaceDN w:val="0"/>
        <w:adjustRightInd w:val="0"/>
        <w:spacing w:after="120"/>
        <w:ind w:firstLine="567"/>
        <w:jc w:val="both"/>
        <w:rPr>
          <w:rFonts w:eastAsia="Calibri"/>
          <w:sz w:val="24"/>
          <w:szCs w:val="24"/>
          <w:lang w:val="uk-UA"/>
        </w:rPr>
      </w:pPr>
      <w:r w:rsidRPr="00A12A16">
        <w:rPr>
          <w:rFonts w:eastAsia="Calibri"/>
          <w:sz w:val="24"/>
          <w:szCs w:val="24"/>
          <w:lang w:val="uk-UA"/>
        </w:rPr>
        <w:t xml:space="preserve"> Нашу відповідальність згідно з цими стандартами викладено в розділі «</w:t>
      </w:r>
      <w:r w:rsidRPr="00A12A16">
        <w:rPr>
          <w:rFonts w:eastAsia="Calibri"/>
          <w:iCs/>
          <w:sz w:val="24"/>
          <w:szCs w:val="24"/>
          <w:lang w:val="uk-UA"/>
        </w:rPr>
        <w:t>Відповідальність аудитора  за аудит фінансової звітності</w:t>
      </w:r>
      <w:r w:rsidRPr="00A12A16">
        <w:rPr>
          <w:rFonts w:eastAsia="Calibri"/>
          <w:sz w:val="24"/>
          <w:szCs w:val="24"/>
          <w:lang w:val="uk-UA"/>
        </w:rPr>
        <w:t xml:space="preserve">» нашого звіту. </w:t>
      </w:r>
      <w:r w:rsidR="00934A89" w:rsidRPr="00A12A16">
        <w:rPr>
          <w:rFonts w:eastAsia="Calibri"/>
          <w:sz w:val="24"/>
          <w:szCs w:val="24"/>
          <w:lang w:val="uk-UA"/>
        </w:rPr>
        <w:t xml:space="preserve"> </w:t>
      </w:r>
    </w:p>
    <w:p w:rsidR="00934A89" w:rsidRPr="00A12A16" w:rsidRDefault="006628DB" w:rsidP="00814CE2">
      <w:pPr>
        <w:autoSpaceDE w:val="0"/>
        <w:autoSpaceDN w:val="0"/>
        <w:adjustRightInd w:val="0"/>
        <w:spacing w:after="120"/>
        <w:ind w:firstLine="567"/>
        <w:jc w:val="both"/>
        <w:rPr>
          <w:rFonts w:eastAsia="Calibri"/>
          <w:sz w:val="24"/>
          <w:szCs w:val="24"/>
          <w:lang w:val="uk-UA"/>
        </w:rPr>
      </w:pPr>
      <w:r w:rsidRPr="00A12A16">
        <w:rPr>
          <w:rFonts w:eastAsia="Calibri"/>
          <w:sz w:val="24"/>
          <w:szCs w:val="24"/>
          <w:lang w:val="uk-UA"/>
        </w:rPr>
        <w:t xml:space="preserve">Ми є незалежними по відношенню до </w:t>
      </w:r>
      <w:r w:rsidR="00224D33" w:rsidRPr="00A12A16">
        <w:rPr>
          <w:sz w:val="24"/>
          <w:szCs w:val="24"/>
          <w:lang w:val="uk-UA"/>
        </w:rPr>
        <w:t xml:space="preserve">ТОВ </w:t>
      </w:r>
      <w:r w:rsidR="00224D33" w:rsidRPr="00A12A16">
        <w:rPr>
          <w:iCs/>
          <w:sz w:val="24"/>
          <w:szCs w:val="24"/>
          <w:lang w:val="uk-UA"/>
        </w:rPr>
        <w:t>«</w:t>
      </w:r>
      <w:r w:rsidR="00224D33" w:rsidRPr="00A12A16">
        <w:rPr>
          <w:sz w:val="24"/>
          <w:szCs w:val="24"/>
          <w:lang w:val="uk-UA"/>
        </w:rPr>
        <w:t>ТАЛЬНІВСЬКИЙ ЩЕБЗАВОД</w:t>
      </w:r>
      <w:r w:rsidR="00224D33" w:rsidRPr="00A12A16">
        <w:rPr>
          <w:iCs/>
          <w:sz w:val="24"/>
          <w:szCs w:val="24"/>
          <w:lang w:val="uk-UA"/>
        </w:rPr>
        <w:t>»</w:t>
      </w:r>
      <w:r w:rsidR="00F14785" w:rsidRPr="00A12A16">
        <w:rPr>
          <w:rFonts w:eastAsia="Calibri"/>
          <w:sz w:val="24"/>
          <w:szCs w:val="24"/>
          <w:lang w:val="uk-UA"/>
        </w:rPr>
        <w:t xml:space="preserve"> </w:t>
      </w:r>
      <w:r w:rsidRPr="00A12A16">
        <w:rPr>
          <w:rFonts w:eastAsia="Calibri"/>
          <w:sz w:val="24"/>
          <w:szCs w:val="24"/>
          <w:lang w:val="uk-UA"/>
        </w:rPr>
        <w:t xml:space="preserve">згідно з </w:t>
      </w:r>
      <w:r w:rsidRPr="00A12A16">
        <w:rPr>
          <w:rFonts w:eastAsia="Calibri"/>
          <w:iCs/>
          <w:sz w:val="24"/>
          <w:szCs w:val="24"/>
          <w:lang w:val="uk-UA"/>
        </w:rPr>
        <w:t xml:space="preserve">Кодексом етики професійних бухгалтерів </w:t>
      </w:r>
      <w:r w:rsidRPr="00A12A16">
        <w:rPr>
          <w:rFonts w:eastAsia="Calibri"/>
          <w:sz w:val="24"/>
          <w:szCs w:val="24"/>
          <w:lang w:val="uk-UA"/>
        </w:rPr>
        <w:t>Ради з Міжнародних стандартів етики для бухгалтерів (</w:t>
      </w:r>
      <w:r w:rsidRPr="00A12A16">
        <w:rPr>
          <w:rFonts w:eastAsia="Calibri"/>
          <w:iCs/>
          <w:sz w:val="24"/>
          <w:szCs w:val="24"/>
          <w:lang w:val="uk-UA"/>
        </w:rPr>
        <w:t>Кодекс РМСЕБ</w:t>
      </w:r>
      <w:r w:rsidRPr="00A12A16">
        <w:rPr>
          <w:rFonts w:eastAsia="Calibri"/>
          <w:sz w:val="24"/>
          <w:szCs w:val="24"/>
          <w:lang w:val="uk-UA"/>
        </w:rPr>
        <w:t xml:space="preserve">) та етичними вимогами, застосовними в </w:t>
      </w:r>
      <w:r w:rsidR="00934A89" w:rsidRPr="00A12A16">
        <w:rPr>
          <w:rFonts w:eastAsia="Calibri"/>
          <w:sz w:val="24"/>
          <w:szCs w:val="24"/>
          <w:lang w:val="uk-UA"/>
        </w:rPr>
        <w:t>Україні</w:t>
      </w:r>
      <w:r w:rsidRPr="00A12A16">
        <w:rPr>
          <w:rFonts w:eastAsia="Calibri"/>
          <w:sz w:val="24"/>
          <w:szCs w:val="24"/>
          <w:lang w:val="uk-UA"/>
        </w:rPr>
        <w:t xml:space="preserve"> до нашого аудиту фінансової звітності, а також виконали інші обов’язки з етики відповідно до цих вимог та Кодексу РМСЕБ</w:t>
      </w:r>
      <w:r w:rsidR="00E5593F" w:rsidRPr="00A12A16">
        <w:rPr>
          <w:rFonts w:eastAsia="Calibri"/>
          <w:sz w:val="24"/>
          <w:szCs w:val="24"/>
          <w:lang w:val="uk-UA"/>
        </w:rPr>
        <w:t>.</w:t>
      </w:r>
    </w:p>
    <w:p w:rsidR="006628DB" w:rsidRPr="00A12A16" w:rsidRDefault="00946379" w:rsidP="00224D33">
      <w:pPr>
        <w:autoSpaceDE w:val="0"/>
        <w:autoSpaceDN w:val="0"/>
        <w:adjustRightInd w:val="0"/>
        <w:spacing w:after="120"/>
        <w:ind w:firstLine="567"/>
        <w:jc w:val="both"/>
        <w:rPr>
          <w:rFonts w:eastAsia="Calibri"/>
          <w:sz w:val="24"/>
          <w:szCs w:val="24"/>
          <w:lang w:val="uk-UA"/>
        </w:rPr>
      </w:pPr>
      <w:r w:rsidRPr="00A12A16">
        <w:rPr>
          <w:rFonts w:eastAsia="Calibri"/>
          <w:sz w:val="24"/>
          <w:szCs w:val="24"/>
          <w:lang w:val="uk-UA"/>
        </w:rPr>
        <w:t>Розглянувши всі доречні докази, виходячи з відсутності невиправлених викривлень, які могли б бути суттєвими самі по собі або взяті сукупно, м</w:t>
      </w:r>
      <w:r w:rsidR="006628DB" w:rsidRPr="00A12A16">
        <w:rPr>
          <w:rFonts w:eastAsia="Calibri"/>
          <w:sz w:val="24"/>
          <w:szCs w:val="24"/>
          <w:lang w:val="uk-UA"/>
        </w:rPr>
        <w:t xml:space="preserve">и вважаємо, що отримані нами </w:t>
      </w:r>
      <w:r w:rsidR="006628DB" w:rsidRPr="00A12A16">
        <w:rPr>
          <w:rFonts w:eastAsia="Calibri"/>
          <w:sz w:val="24"/>
          <w:szCs w:val="24"/>
          <w:lang w:val="uk-UA"/>
        </w:rPr>
        <w:lastRenderedPageBreak/>
        <w:t xml:space="preserve">аудиторські докази є достатніми </w:t>
      </w:r>
      <w:r w:rsidR="00576019" w:rsidRPr="00A12A16">
        <w:rPr>
          <w:rFonts w:eastAsia="Calibri"/>
          <w:sz w:val="24"/>
          <w:szCs w:val="24"/>
          <w:lang w:val="uk-UA"/>
        </w:rPr>
        <w:t>та</w:t>
      </w:r>
      <w:r w:rsidR="006628DB" w:rsidRPr="00A12A16">
        <w:rPr>
          <w:rFonts w:eastAsia="Calibri"/>
          <w:sz w:val="24"/>
          <w:szCs w:val="24"/>
          <w:lang w:val="uk-UA"/>
        </w:rPr>
        <w:t xml:space="preserve"> прийнятними для використання їх як основи для </w:t>
      </w:r>
      <w:r w:rsidR="00576019" w:rsidRPr="00A12A16">
        <w:rPr>
          <w:rFonts w:eastAsia="Calibri"/>
          <w:sz w:val="24"/>
          <w:szCs w:val="24"/>
          <w:lang w:val="uk-UA"/>
        </w:rPr>
        <w:t xml:space="preserve"> висловлення </w:t>
      </w:r>
      <w:r w:rsidR="006628DB" w:rsidRPr="00A12A16">
        <w:rPr>
          <w:rFonts w:eastAsia="Calibri"/>
          <w:sz w:val="24"/>
          <w:szCs w:val="24"/>
          <w:lang w:val="uk-UA"/>
        </w:rPr>
        <w:t>нашої думки.</w:t>
      </w:r>
    </w:p>
    <w:p w:rsidR="00C37571" w:rsidRPr="00A12A16" w:rsidRDefault="00C37571" w:rsidP="00C37571">
      <w:pPr>
        <w:shd w:val="clear" w:color="auto" w:fill="FFFFFF"/>
        <w:autoSpaceDE w:val="0"/>
        <w:ind w:firstLine="567"/>
        <w:jc w:val="center"/>
        <w:rPr>
          <w:b/>
          <w:sz w:val="24"/>
          <w:szCs w:val="24"/>
          <w:lang w:val="uk-UA"/>
        </w:rPr>
      </w:pPr>
      <w:r w:rsidRPr="00A12A16">
        <w:rPr>
          <w:b/>
          <w:sz w:val="24"/>
          <w:szCs w:val="24"/>
          <w:lang w:val="uk-UA"/>
        </w:rPr>
        <w:t>Ключові питання аудиту</w:t>
      </w:r>
    </w:p>
    <w:p w:rsidR="00C37571" w:rsidRPr="00A12A16" w:rsidRDefault="00C37571" w:rsidP="00C37571">
      <w:pPr>
        <w:shd w:val="clear" w:color="auto" w:fill="FFFFFF"/>
        <w:autoSpaceDE w:val="0"/>
        <w:ind w:firstLine="567"/>
        <w:jc w:val="center"/>
        <w:rPr>
          <w:b/>
          <w:sz w:val="24"/>
          <w:szCs w:val="24"/>
          <w:lang w:val="uk-UA"/>
        </w:rPr>
      </w:pPr>
    </w:p>
    <w:p w:rsidR="00C37571" w:rsidRPr="00A12A16" w:rsidRDefault="00C37571" w:rsidP="00C37571">
      <w:pPr>
        <w:ind w:firstLine="567"/>
        <w:jc w:val="both"/>
        <w:rPr>
          <w:sz w:val="24"/>
          <w:szCs w:val="24"/>
          <w:lang w:val="uk-UA"/>
        </w:rPr>
      </w:pPr>
      <w:r w:rsidRPr="00A12A16">
        <w:rPr>
          <w:sz w:val="24"/>
          <w:szCs w:val="24"/>
          <w:lang w:val="uk-UA"/>
        </w:rPr>
        <w:t xml:space="preserve">Ключові питання аудиту – це питання, що, на наше професійне судження, були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 </w:t>
      </w:r>
    </w:p>
    <w:p w:rsidR="00C37571" w:rsidRPr="00A12A16" w:rsidRDefault="00C37571" w:rsidP="00C37571">
      <w:pPr>
        <w:ind w:firstLine="567"/>
        <w:jc w:val="both"/>
        <w:rPr>
          <w:sz w:val="24"/>
          <w:szCs w:val="24"/>
          <w:lang w:val="uk-UA"/>
        </w:rPr>
      </w:pPr>
      <w:r w:rsidRPr="00A12A16">
        <w:rPr>
          <w:sz w:val="24"/>
          <w:szCs w:val="24"/>
          <w:lang w:val="uk-UA"/>
        </w:rPr>
        <w:t>Ми визначили, що немає ключових питань аудиту, інформацію про які слід відобразити в нашому звіті.</w:t>
      </w:r>
    </w:p>
    <w:p w:rsidR="00BF739B" w:rsidRPr="00A12A16" w:rsidRDefault="00224D33" w:rsidP="00BF739B">
      <w:pPr>
        <w:autoSpaceDE w:val="0"/>
        <w:autoSpaceDN w:val="0"/>
        <w:adjustRightInd w:val="0"/>
        <w:jc w:val="center"/>
        <w:rPr>
          <w:rFonts w:eastAsia="Calibri"/>
          <w:b/>
          <w:bCs/>
          <w:sz w:val="24"/>
          <w:szCs w:val="24"/>
          <w:lang w:val="uk-UA"/>
        </w:rPr>
      </w:pPr>
      <w:r w:rsidRPr="00A12A16">
        <w:rPr>
          <w:b/>
          <w:sz w:val="24"/>
          <w:szCs w:val="24"/>
          <w:lang w:val="uk-UA"/>
        </w:rPr>
        <w:t>Пояснювальний параграф</w:t>
      </w:r>
    </w:p>
    <w:p w:rsidR="00224D33" w:rsidRPr="00A12A16" w:rsidRDefault="00BF739B" w:rsidP="00BF739B">
      <w:pPr>
        <w:autoSpaceDE w:val="0"/>
        <w:autoSpaceDN w:val="0"/>
        <w:adjustRightInd w:val="0"/>
        <w:jc w:val="center"/>
        <w:rPr>
          <w:rFonts w:eastAsia="Calibri"/>
          <w:b/>
          <w:bCs/>
          <w:sz w:val="24"/>
          <w:szCs w:val="24"/>
          <w:lang w:val="uk-UA"/>
        </w:rPr>
      </w:pPr>
      <w:r w:rsidRPr="00A12A16">
        <w:rPr>
          <w:rFonts w:eastAsia="Calibri"/>
          <w:b/>
          <w:bCs/>
          <w:sz w:val="24"/>
          <w:szCs w:val="24"/>
          <w:lang w:val="uk-UA"/>
        </w:rPr>
        <w:t>Основа бухгалтерського обліку та обмеження щодо використання</w:t>
      </w:r>
    </w:p>
    <w:p w:rsidR="000D5885" w:rsidRPr="00A12A16" w:rsidRDefault="000D5885" w:rsidP="00BF739B">
      <w:pPr>
        <w:autoSpaceDE w:val="0"/>
        <w:autoSpaceDN w:val="0"/>
        <w:adjustRightInd w:val="0"/>
        <w:jc w:val="center"/>
        <w:rPr>
          <w:b/>
          <w:sz w:val="24"/>
          <w:szCs w:val="24"/>
          <w:lang w:val="uk-UA"/>
        </w:rPr>
      </w:pPr>
    </w:p>
    <w:p w:rsidR="00BF739B" w:rsidRPr="00A12A16" w:rsidRDefault="000D5885" w:rsidP="000D5885">
      <w:pPr>
        <w:pStyle w:val="af3"/>
        <w:spacing w:before="0" w:beforeAutospacing="0" w:after="0" w:afterAutospacing="0" w:line="288" w:lineRule="atLeast"/>
        <w:ind w:firstLine="567"/>
        <w:jc w:val="both"/>
        <w:rPr>
          <w:lang w:val="uk-UA"/>
        </w:rPr>
      </w:pPr>
      <w:r w:rsidRPr="00A12A16">
        <w:rPr>
          <w:lang w:val="uk-UA"/>
        </w:rPr>
        <w:t xml:space="preserve">Ми звертаємо увагу на </w:t>
      </w:r>
      <w:r w:rsidRPr="00A12A16">
        <w:rPr>
          <w:i/>
          <w:lang w:val="uk-UA"/>
        </w:rPr>
        <w:t>Примітку 2</w:t>
      </w:r>
      <w:r w:rsidR="00E90768" w:rsidRPr="00A12A16">
        <w:rPr>
          <w:i/>
          <w:lang w:val="uk-UA"/>
        </w:rPr>
        <w:t>.2.</w:t>
      </w:r>
      <w:r w:rsidRPr="00A12A16">
        <w:rPr>
          <w:i/>
          <w:lang w:val="uk-UA"/>
        </w:rPr>
        <w:t xml:space="preserve"> </w:t>
      </w:r>
      <w:r w:rsidR="00446BFB" w:rsidRPr="00A12A16">
        <w:rPr>
          <w:lang w:val="uk-UA"/>
        </w:rPr>
        <w:t>Фінансову звітність товариства</w:t>
      </w:r>
      <w:r w:rsidR="00E26728" w:rsidRPr="00A12A16">
        <w:rPr>
          <w:lang w:val="uk-UA"/>
        </w:rPr>
        <w:t xml:space="preserve"> за 2018 рік, </w:t>
      </w:r>
      <w:r w:rsidR="00446BFB" w:rsidRPr="00A12A16">
        <w:rPr>
          <w:lang w:val="uk-UA"/>
        </w:rPr>
        <w:t xml:space="preserve"> складен</w:t>
      </w:r>
      <w:r w:rsidR="00BF739B" w:rsidRPr="00A12A16">
        <w:rPr>
          <w:lang w:val="uk-UA"/>
        </w:rPr>
        <w:t>о</w:t>
      </w:r>
      <w:r w:rsidR="00446BFB" w:rsidRPr="00A12A16">
        <w:rPr>
          <w:lang w:val="uk-UA"/>
        </w:rPr>
        <w:t xml:space="preserve"> на основі  Національних Положень (стандартів) </w:t>
      </w:r>
      <w:r w:rsidR="00BF739B" w:rsidRPr="00A12A16">
        <w:rPr>
          <w:lang w:val="uk-UA"/>
        </w:rPr>
        <w:t>бухгалтерського обліку</w:t>
      </w:r>
      <w:r w:rsidR="00446BFB" w:rsidRPr="00A12A16">
        <w:rPr>
          <w:lang w:val="uk-UA"/>
        </w:rPr>
        <w:t xml:space="preserve"> (НП(с)БО), які застосовуються щодо звітного періоду, який закінчився 31.12.2018р,  </w:t>
      </w:r>
      <w:r w:rsidR="00BF739B" w:rsidRPr="00A12A16">
        <w:rPr>
          <w:lang w:val="uk-UA"/>
        </w:rPr>
        <w:t>та подано</w:t>
      </w:r>
      <w:r w:rsidR="00446BFB" w:rsidRPr="00A12A16">
        <w:rPr>
          <w:lang w:val="uk-UA"/>
        </w:rPr>
        <w:t xml:space="preserve">  до державних органів за формами, встановленими </w:t>
      </w:r>
      <w:hyperlink r:id="rId10" w:history="1">
        <w:r w:rsidR="00446BFB" w:rsidRPr="00A12A16">
          <w:rPr>
            <w:rStyle w:val="a5"/>
            <w:bCs/>
            <w:color w:val="auto"/>
            <w:u w:val="none"/>
            <w:lang w:val="uk-UA"/>
          </w:rPr>
          <w:t>Національним положенням (стандартом) бухгалтерського обліку 1 «Загальні вимоги до фінансової звітності», затверджен</w:t>
        </w:r>
        <w:r w:rsidR="00BF739B" w:rsidRPr="00A12A16">
          <w:rPr>
            <w:rStyle w:val="a5"/>
            <w:bCs/>
            <w:color w:val="auto"/>
            <w:u w:val="none"/>
            <w:lang w:val="uk-UA"/>
          </w:rPr>
          <w:t>ого</w:t>
        </w:r>
        <w:r w:rsidR="00446BFB" w:rsidRPr="00A12A16">
          <w:rPr>
            <w:rStyle w:val="a5"/>
            <w:bCs/>
            <w:color w:val="auto"/>
            <w:u w:val="none"/>
            <w:lang w:val="uk-UA"/>
          </w:rPr>
          <w:t xml:space="preserve"> наказом МФУ від 07.02.2013 р. № 73</w:t>
        </w:r>
      </w:hyperlink>
      <w:r w:rsidR="00E26728" w:rsidRPr="00A12A16">
        <w:rPr>
          <w:lang w:val="uk-UA"/>
        </w:rPr>
        <w:t xml:space="preserve">, станом на 03.08.2018р., враховуючи роз’яснення, надані Листом Міністерства фінансів України </w:t>
      </w:r>
      <w:r w:rsidR="00E26728" w:rsidRPr="00A12A16">
        <w:rPr>
          <w:bCs/>
          <w:lang w:val="uk-UA"/>
        </w:rPr>
        <w:t xml:space="preserve">від 27.02.2018 р. № 35210-06-5/5570, </w:t>
      </w:r>
      <w:r w:rsidR="00E26728" w:rsidRPr="00A12A16">
        <w:rPr>
          <w:lang w:val="uk-UA"/>
        </w:rPr>
        <w:t> про застосування міжнародних стандартів фінансової звітності підприємствами, які відповідно до вимог Закону України "Про бухгалтерський облік та фінансову звітність в Україні" вперше застосовують</w:t>
      </w:r>
      <w:r w:rsidR="00E26728" w:rsidRPr="00A12A16">
        <w:rPr>
          <w:color w:val="333333"/>
          <w:lang w:val="uk-UA"/>
        </w:rPr>
        <w:t xml:space="preserve"> </w:t>
      </w:r>
      <w:r w:rsidR="00E26728" w:rsidRPr="00A12A16">
        <w:rPr>
          <w:lang w:val="uk-UA"/>
        </w:rPr>
        <w:t>МСФЗ з датою переходу 01.01.2018</w:t>
      </w:r>
      <w:r w:rsidR="00BF739B" w:rsidRPr="00A12A16">
        <w:rPr>
          <w:lang w:val="uk-UA"/>
        </w:rPr>
        <w:t>р.</w:t>
      </w:r>
    </w:p>
    <w:p w:rsidR="000D5885" w:rsidRPr="00A12A16" w:rsidRDefault="000D5885" w:rsidP="000D5885">
      <w:pPr>
        <w:widowControl w:val="0"/>
        <w:autoSpaceDE w:val="0"/>
        <w:autoSpaceDN w:val="0"/>
        <w:adjustRightInd w:val="0"/>
        <w:ind w:firstLine="567"/>
        <w:jc w:val="both"/>
        <w:rPr>
          <w:sz w:val="24"/>
          <w:szCs w:val="24"/>
          <w:lang w:val="uk-UA"/>
        </w:rPr>
      </w:pPr>
      <w:r w:rsidRPr="00A12A16">
        <w:rPr>
          <w:sz w:val="24"/>
          <w:szCs w:val="24"/>
          <w:lang w:val="uk-UA"/>
        </w:rPr>
        <w:t>Ця попередня МСФЗ фінансова звітність була підготовлена у рамках пе</w:t>
      </w:r>
      <w:r w:rsidRPr="00A12A16">
        <w:rPr>
          <w:sz w:val="24"/>
          <w:szCs w:val="24"/>
          <w:lang w:val="uk-UA"/>
        </w:rPr>
        <w:softHyphen/>
        <w:t>реходу товариства на звітування відповідно до Міжнародних стандартів фінансової звітності.</w:t>
      </w:r>
    </w:p>
    <w:p w:rsidR="000D5885" w:rsidRPr="00A12A16" w:rsidRDefault="000D5885" w:rsidP="000D5885">
      <w:pPr>
        <w:widowControl w:val="0"/>
        <w:autoSpaceDE w:val="0"/>
        <w:autoSpaceDN w:val="0"/>
        <w:adjustRightInd w:val="0"/>
        <w:ind w:firstLine="567"/>
        <w:jc w:val="both"/>
        <w:rPr>
          <w:sz w:val="24"/>
          <w:szCs w:val="24"/>
          <w:lang w:val="uk-UA"/>
        </w:rPr>
      </w:pPr>
      <w:r w:rsidRPr="00A12A16">
        <w:rPr>
          <w:sz w:val="24"/>
          <w:szCs w:val="24"/>
          <w:lang w:val="uk-UA"/>
        </w:rPr>
        <w:t>Попередню фінансову звітність було складено управлінським персоналом із використанням прийнятої концептуальної основи спеціального призначення, що ґрунтується на застосуванні вимог МСФЗ, як того вимагає МСФЗ 1 «Перше застосування МСФЗ».</w:t>
      </w:r>
    </w:p>
    <w:p w:rsidR="00FB162B" w:rsidRPr="00A12A16" w:rsidRDefault="000D5885" w:rsidP="000D5885">
      <w:pPr>
        <w:widowControl w:val="0"/>
        <w:autoSpaceDE w:val="0"/>
        <w:autoSpaceDN w:val="0"/>
        <w:adjustRightInd w:val="0"/>
        <w:ind w:firstLine="567"/>
        <w:jc w:val="both"/>
        <w:rPr>
          <w:sz w:val="24"/>
          <w:szCs w:val="24"/>
          <w:lang w:val="uk-UA"/>
        </w:rPr>
      </w:pPr>
      <w:r w:rsidRPr="00A12A16">
        <w:rPr>
          <w:sz w:val="24"/>
          <w:szCs w:val="24"/>
          <w:lang w:val="uk-UA"/>
        </w:rPr>
        <w:t>Ця попередня фінансова звітність складена з метою формування інформації, яка буде використана  для підготовки порівняльної інформації при підготовці першої фінансової звітності за МСФЗ станом на 31.12.2019 р. з урахуванням можливих коригувань, які будуть зроблені в разі змін вимог стандартів та тлумачень, що будуть використані при складанні першої фінансової звітності за МСФЗ станом на 31.12.2019 року</w:t>
      </w:r>
      <w:r w:rsidR="00FB162B" w:rsidRPr="00A12A16">
        <w:rPr>
          <w:sz w:val="24"/>
          <w:szCs w:val="24"/>
          <w:lang w:val="uk-UA"/>
        </w:rPr>
        <w:t xml:space="preserve">. </w:t>
      </w:r>
    </w:p>
    <w:p w:rsidR="008B39AE" w:rsidRPr="00A12A16" w:rsidRDefault="00FB162B" w:rsidP="000D5885">
      <w:pPr>
        <w:widowControl w:val="0"/>
        <w:autoSpaceDE w:val="0"/>
        <w:autoSpaceDN w:val="0"/>
        <w:adjustRightInd w:val="0"/>
        <w:ind w:firstLine="567"/>
        <w:jc w:val="both"/>
        <w:rPr>
          <w:sz w:val="24"/>
          <w:szCs w:val="24"/>
          <w:lang w:val="uk-UA"/>
        </w:rPr>
      </w:pPr>
      <w:r w:rsidRPr="00A12A16">
        <w:rPr>
          <w:sz w:val="24"/>
          <w:szCs w:val="24"/>
          <w:lang w:val="uk-UA"/>
        </w:rPr>
        <w:t>Попередню фінансову звітність Товариства було складено в процесі зміни концептуальної основи з НП(с)БО на МСФЗ, тому попередня фінансова звітність Товариства не може бути прийнятною для інших цілей</w:t>
      </w:r>
      <w:r w:rsidR="008B39AE" w:rsidRPr="00A12A16">
        <w:rPr>
          <w:sz w:val="24"/>
          <w:szCs w:val="24"/>
          <w:lang w:val="uk-UA"/>
        </w:rPr>
        <w:t>.</w:t>
      </w:r>
    </w:p>
    <w:p w:rsidR="000D5885" w:rsidRPr="00A12A16" w:rsidRDefault="000D5885" w:rsidP="000D5885">
      <w:pPr>
        <w:widowControl w:val="0"/>
        <w:autoSpaceDE w:val="0"/>
        <w:autoSpaceDN w:val="0"/>
        <w:adjustRightInd w:val="0"/>
        <w:ind w:firstLine="567"/>
        <w:jc w:val="both"/>
        <w:rPr>
          <w:sz w:val="24"/>
          <w:szCs w:val="24"/>
          <w:lang w:val="uk-UA"/>
        </w:rPr>
      </w:pPr>
      <w:r w:rsidRPr="00A12A16">
        <w:rPr>
          <w:sz w:val="24"/>
          <w:szCs w:val="24"/>
          <w:lang w:val="uk-UA"/>
        </w:rPr>
        <w:t xml:space="preserve">Попередня фінансова звітність ТОВ </w:t>
      </w:r>
      <w:r w:rsidRPr="00A12A16">
        <w:rPr>
          <w:iCs/>
          <w:sz w:val="24"/>
          <w:szCs w:val="24"/>
          <w:lang w:val="uk-UA"/>
        </w:rPr>
        <w:t>«</w:t>
      </w:r>
      <w:r w:rsidRPr="00A12A16">
        <w:rPr>
          <w:sz w:val="24"/>
          <w:szCs w:val="24"/>
          <w:lang w:val="uk-UA"/>
        </w:rPr>
        <w:t>ТАЛЬНІВСЬКИЙ ЩЕБЗАВОД</w:t>
      </w:r>
      <w:r w:rsidRPr="00A12A16">
        <w:rPr>
          <w:iCs/>
          <w:sz w:val="24"/>
          <w:szCs w:val="24"/>
          <w:lang w:val="uk-UA"/>
        </w:rPr>
        <w:t>»</w:t>
      </w:r>
      <w:r w:rsidRPr="00A12A16">
        <w:rPr>
          <w:sz w:val="24"/>
          <w:szCs w:val="24"/>
          <w:lang w:val="uk-UA"/>
        </w:rPr>
        <w:t xml:space="preserve"> за 2018 рік складена шляхом трансформації на підставі облікових регістрів, дані в яких відображені на підставі первинних документів згідно НП(с)БО.</w:t>
      </w:r>
    </w:p>
    <w:p w:rsidR="000D5885" w:rsidRPr="00A12A16" w:rsidRDefault="000D5885" w:rsidP="000D5885">
      <w:pPr>
        <w:shd w:val="clear" w:color="auto" w:fill="FFFFFF"/>
        <w:autoSpaceDE w:val="0"/>
        <w:autoSpaceDN w:val="0"/>
        <w:adjustRightInd w:val="0"/>
        <w:ind w:firstLine="567"/>
        <w:jc w:val="both"/>
        <w:rPr>
          <w:iCs/>
          <w:sz w:val="24"/>
          <w:szCs w:val="24"/>
          <w:lang w:val="uk-UA"/>
        </w:rPr>
      </w:pPr>
      <w:r w:rsidRPr="00A12A16">
        <w:rPr>
          <w:iCs/>
          <w:sz w:val="24"/>
          <w:szCs w:val="24"/>
          <w:lang w:val="uk-UA"/>
        </w:rPr>
        <w:t>Звітність перевірялась на предмет складання її в усіх суттєвих аспектах відповідно до застосованої концептуальної основи фінансової звітності.</w:t>
      </w:r>
    </w:p>
    <w:p w:rsidR="00446BFB" w:rsidRPr="00A12A16" w:rsidRDefault="00446BFB" w:rsidP="00446BFB">
      <w:pPr>
        <w:pStyle w:val="FR3"/>
        <w:tabs>
          <w:tab w:val="left" w:pos="851"/>
        </w:tabs>
        <w:spacing w:before="0"/>
        <w:ind w:left="0" w:right="-1" w:firstLine="567"/>
        <w:jc w:val="both"/>
        <w:rPr>
          <w:rFonts w:ascii="Times New Roman" w:hAnsi="Times New Roman"/>
          <w:color w:val="000000"/>
          <w:sz w:val="24"/>
          <w:szCs w:val="24"/>
          <w:shd w:val="clear" w:color="auto" w:fill="FFFFFF"/>
          <w:lang w:eastAsia="ru-RU"/>
        </w:rPr>
      </w:pPr>
      <w:r w:rsidRPr="00A12A16">
        <w:rPr>
          <w:rFonts w:ascii="Times New Roman" w:hAnsi="Times New Roman"/>
          <w:color w:val="000000"/>
          <w:sz w:val="24"/>
          <w:szCs w:val="24"/>
          <w:shd w:val="clear" w:color="auto" w:fill="FFFFFF"/>
          <w:lang w:eastAsia="ru-RU"/>
        </w:rPr>
        <w:t>Наша думка з цього приводу не модифікована.</w:t>
      </w:r>
    </w:p>
    <w:p w:rsidR="00FB162B" w:rsidRPr="00A12A16" w:rsidRDefault="000D5885" w:rsidP="00FB162B">
      <w:pPr>
        <w:pStyle w:val="FR3"/>
        <w:tabs>
          <w:tab w:val="left" w:pos="851"/>
        </w:tabs>
        <w:spacing w:before="120"/>
        <w:ind w:left="0" w:right="0" w:firstLine="567"/>
        <w:jc w:val="both"/>
        <w:rPr>
          <w:rFonts w:ascii="Times New Roman" w:hAnsi="Times New Roman"/>
          <w:sz w:val="24"/>
          <w:szCs w:val="24"/>
        </w:rPr>
      </w:pPr>
      <w:r w:rsidRPr="00A12A16">
        <w:rPr>
          <w:rFonts w:ascii="Times New Roman" w:hAnsi="Times New Roman"/>
          <w:sz w:val="24"/>
          <w:szCs w:val="24"/>
        </w:rPr>
        <w:t xml:space="preserve">Ми звертаємо увагу на </w:t>
      </w:r>
      <w:r w:rsidRPr="00A12A16">
        <w:rPr>
          <w:rFonts w:ascii="Times New Roman" w:hAnsi="Times New Roman"/>
          <w:i/>
          <w:sz w:val="24"/>
          <w:szCs w:val="24"/>
        </w:rPr>
        <w:t xml:space="preserve">Примітку </w:t>
      </w:r>
      <w:r w:rsidR="00E90768" w:rsidRPr="00A12A16">
        <w:rPr>
          <w:rFonts w:ascii="Times New Roman" w:hAnsi="Times New Roman"/>
          <w:i/>
          <w:sz w:val="24"/>
          <w:szCs w:val="24"/>
        </w:rPr>
        <w:t>2.</w:t>
      </w:r>
      <w:r w:rsidRPr="00A12A16">
        <w:rPr>
          <w:rFonts w:ascii="Times New Roman" w:hAnsi="Times New Roman"/>
          <w:i/>
          <w:sz w:val="24"/>
          <w:szCs w:val="24"/>
        </w:rPr>
        <w:t xml:space="preserve">3. </w:t>
      </w:r>
      <w:r w:rsidR="00446BFB" w:rsidRPr="00A12A16">
        <w:rPr>
          <w:rFonts w:ascii="Times New Roman" w:hAnsi="Times New Roman"/>
          <w:sz w:val="24"/>
          <w:szCs w:val="24"/>
        </w:rPr>
        <w:t xml:space="preserve">Україна знаходиться в складній економічній ситуації, яка ускладнена подіями на сході України, визнанням тимчасово окупованими територіями окремих районів Донецької і Луганської областей, Криму. Бажана стабілізація в Україні значною мірою залежатиме від політичних сил, результатів президентських та парламентських виборів, від дій уряду, спрямованих на вирішення військового конфлікту, реформування фінансової, адміністративної, фіскальної та правової систем країни. Вплив всіх цих питань на ділове середовище в Україні, а також їх остаточне врегулювання неможливо вірогідно передбачити,  але вони можуть мати негативний вплив на стабільність економічного середовища та операційну діяльність товариства. </w:t>
      </w:r>
    </w:p>
    <w:p w:rsidR="00446BFB" w:rsidRPr="00A12A16" w:rsidRDefault="00446BFB" w:rsidP="00FB162B">
      <w:pPr>
        <w:pStyle w:val="FR3"/>
        <w:tabs>
          <w:tab w:val="left" w:pos="851"/>
        </w:tabs>
        <w:spacing w:before="0" w:after="120"/>
        <w:ind w:left="0" w:right="0" w:firstLine="567"/>
        <w:jc w:val="both"/>
        <w:rPr>
          <w:rFonts w:ascii="Times New Roman" w:hAnsi="Times New Roman"/>
          <w:sz w:val="24"/>
          <w:szCs w:val="24"/>
        </w:rPr>
      </w:pPr>
      <w:r w:rsidRPr="00A12A16">
        <w:rPr>
          <w:rFonts w:ascii="Times New Roman" w:hAnsi="Times New Roman"/>
          <w:sz w:val="24"/>
          <w:szCs w:val="24"/>
        </w:rPr>
        <w:lastRenderedPageBreak/>
        <w:t>Нашу думку не було модифіковано щодо цього питання.</w:t>
      </w:r>
    </w:p>
    <w:p w:rsidR="00224D33" w:rsidRPr="00A12A16" w:rsidRDefault="00224D33" w:rsidP="00FB162B">
      <w:pPr>
        <w:pStyle w:val="FR3"/>
        <w:tabs>
          <w:tab w:val="left" w:pos="851"/>
        </w:tabs>
        <w:spacing w:before="0" w:after="120"/>
        <w:ind w:left="0" w:right="0" w:firstLine="567"/>
        <w:jc w:val="both"/>
        <w:rPr>
          <w:rFonts w:ascii="Times New Roman" w:hAnsi="Times New Roman"/>
          <w:b/>
          <w:sz w:val="24"/>
          <w:szCs w:val="24"/>
        </w:rPr>
      </w:pPr>
      <w:r w:rsidRPr="00A12A16">
        <w:rPr>
          <w:rFonts w:ascii="Times New Roman" w:hAnsi="Times New Roman"/>
          <w:sz w:val="24"/>
          <w:szCs w:val="24"/>
        </w:rPr>
        <w:t>Даний Звіт незалежного аудитора було підготовлено на вимогу</w:t>
      </w:r>
      <w:r w:rsidRPr="00A12A16">
        <w:rPr>
          <w:rFonts w:ascii="Times New Roman" w:eastAsia="Calibri" w:hAnsi="Times New Roman"/>
          <w:sz w:val="24"/>
          <w:szCs w:val="24"/>
        </w:rPr>
        <w:t xml:space="preserve"> Закону України  Про бухгалтерський облік та фінансову звітність в Україні від 16.07.199 № 996-XIV, з змінами, </w:t>
      </w:r>
      <w:r w:rsidR="008B39AE" w:rsidRPr="00A12A16">
        <w:rPr>
          <w:rFonts w:ascii="Times New Roman" w:eastAsia="Calibri" w:hAnsi="Times New Roman"/>
          <w:sz w:val="24"/>
          <w:szCs w:val="24"/>
        </w:rPr>
        <w:t xml:space="preserve">з метою оприлюднення </w:t>
      </w:r>
      <w:r w:rsidR="00FB162B" w:rsidRPr="00A12A16">
        <w:rPr>
          <w:rFonts w:ascii="Times New Roman" w:eastAsia="Calibri" w:hAnsi="Times New Roman"/>
          <w:sz w:val="24"/>
          <w:szCs w:val="24"/>
        </w:rPr>
        <w:t xml:space="preserve">товариством - </w:t>
      </w:r>
      <w:r w:rsidR="008B39AE" w:rsidRPr="00A12A16">
        <w:rPr>
          <w:rFonts w:ascii="Times New Roman" w:hAnsi="Times New Roman"/>
          <w:sz w:val="24"/>
          <w:szCs w:val="24"/>
          <w:lang w:eastAsia="ru-RU"/>
        </w:rPr>
        <w:t>суб'єкт</w:t>
      </w:r>
      <w:r w:rsidR="00FB162B" w:rsidRPr="00A12A16">
        <w:rPr>
          <w:rFonts w:ascii="Times New Roman" w:hAnsi="Times New Roman"/>
          <w:sz w:val="24"/>
          <w:szCs w:val="24"/>
          <w:lang w:eastAsia="ru-RU"/>
        </w:rPr>
        <w:t>о</w:t>
      </w:r>
      <w:r w:rsidR="008B39AE" w:rsidRPr="00A12A16">
        <w:rPr>
          <w:rFonts w:ascii="Times New Roman" w:hAnsi="Times New Roman"/>
          <w:sz w:val="24"/>
          <w:szCs w:val="24"/>
          <w:lang w:eastAsia="ru-RU"/>
        </w:rPr>
        <w:t>м господарювання, як</w:t>
      </w:r>
      <w:r w:rsidR="00FB162B" w:rsidRPr="00A12A16">
        <w:rPr>
          <w:rFonts w:ascii="Times New Roman" w:hAnsi="Times New Roman"/>
          <w:sz w:val="24"/>
          <w:szCs w:val="24"/>
          <w:lang w:eastAsia="ru-RU"/>
        </w:rPr>
        <w:t xml:space="preserve">ий </w:t>
      </w:r>
      <w:r w:rsidR="008B39AE" w:rsidRPr="00A12A16">
        <w:rPr>
          <w:rFonts w:ascii="Times New Roman" w:hAnsi="Times New Roman"/>
          <w:sz w:val="24"/>
          <w:szCs w:val="24"/>
          <w:lang w:eastAsia="ru-RU"/>
        </w:rPr>
        <w:t>здійснюють діяльність у видобувн</w:t>
      </w:r>
      <w:r w:rsidR="00FB162B" w:rsidRPr="00A12A16">
        <w:rPr>
          <w:rFonts w:ascii="Times New Roman" w:hAnsi="Times New Roman"/>
          <w:sz w:val="24"/>
          <w:szCs w:val="24"/>
          <w:lang w:eastAsia="ru-RU"/>
        </w:rPr>
        <w:t>ій</w:t>
      </w:r>
      <w:r w:rsidR="008B39AE" w:rsidRPr="00A12A16">
        <w:rPr>
          <w:rFonts w:ascii="Times New Roman" w:hAnsi="Times New Roman"/>
          <w:sz w:val="24"/>
          <w:szCs w:val="24"/>
          <w:lang w:eastAsia="ru-RU"/>
        </w:rPr>
        <w:t xml:space="preserve"> галуз</w:t>
      </w:r>
      <w:r w:rsidR="00FB162B" w:rsidRPr="00A12A16">
        <w:rPr>
          <w:rFonts w:ascii="Times New Roman" w:hAnsi="Times New Roman"/>
          <w:sz w:val="24"/>
          <w:szCs w:val="24"/>
          <w:lang w:eastAsia="ru-RU"/>
        </w:rPr>
        <w:t>і</w:t>
      </w:r>
      <w:r w:rsidR="008B39AE" w:rsidRPr="00A12A16">
        <w:rPr>
          <w:rFonts w:ascii="Times New Roman" w:hAnsi="Times New Roman"/>
          <w:sz w:val="24"/>
          <w:szCs w:val="24"/>
          <w:lang w:eastAsia="ru-RU"/>
        </w:rPr>
        <w:t xml:space="preserve"> </w:t>
      </w:r>
      <w:r w:rsidR="00FB162B" w:rsidRPr="00A12A16">
        <w:rPr>
          <w:rFonts w:ascii="Times New Roman" w:hAnsi="Times New Roman"/>
          <w:sz w:val="24"/>
          <w:szCs w:val="24"/>
          <w:lang w:eastAsia="ru-RU"/>
        </w:rPr>
        <w:t xml:space="preserve">річну фінансову звітність разом з аудиторським висновком на </w:t>
      </w:r>
      <w:proofErr w:type="spellStart"/>
      <w:r w:rsidR="00FB162B" w:rsidRPr="00A12A16">
        <w:rPr>
          <w:rFonts w:ascii="Times New Roman" w:hAnsi="Times New Roman"/>
          <w:sz w:val="24"/>
          <w:szCs w:val="24"/>
          <w:lang w:eastAsia="ru-RU"/>
        </w:rPr>
        <w:t>свому</w:t>
      </w:r>
      <w:proofErr w:type="spellEnd"/>
      <w:r w:rsidR="00FB162B" w:rsidRPr="00A12A16">
        <w:rPr>
          <w:rFonts w:ascii="Times New Roman" w:hAnsi="Times New Roman"/>
          <w:sz w:val="24"/>
          <w:szCs w:val="24"/>
          <w:lang w:eastAsia="ru-RU"/>
        </w:rPr>
        <w:t xml:space="preserve"> </w:t>
      </w:r>
      <w:proofErr w:type="spellStart"/>
      <w:r w:rsidR="00FB162B" w:rsidRPr="00A12A16">
        <w:rPr>
          <w:rFonts w:ascii="Times New Roman" w:hAnsi="Times New Roman"/>
          <w:sz w:val="24"/>
          <w:szCs w:val="24"/>
          <w:lang w:eastAsia="ru-RU"/>
        </w:rPr>
        <w:t>веб-сайті</w:t>
      </w:r>
      <w:proofErr w:type="spellEnd"/>
      <w:r w:rsidR="00FB162B" w:rsidRPr="00A12A16">
        <w:rPr>
          <w:rFonts w:ascii="Times New Roman" w:hAnsi="Times New Roman"/>
          <w:sz w:val="24"/>
          <w:szCs w:val="24"/>
          <w:lang w:eastAsia="ru-RU"/>
        </w:rPr>
        <w:t xml:space="preserve">, починаючи з звітності за 2018 рік. </w:t>
      </w:r>
      <w:r w:rsidRPr="00A12A16">
        <w:rPr>
          <w:rFonts w:ascii="Times New Roman" w:hAnsi="Times New Roman"/>
          <w:sz w:val="24"/>
          <w:szCs w:val="24"/>
        </w:rPr>
        <w:t>Даний Звіт незалежного аудитора складений за призначенням</w:t>
      </w:r>
      <w:r w:rsidR="00FB162B" w:rsidRPr="00A12A16">
        <w:rPr>
          <w:rFonts w:ascii="Times New Roman" w:hAnsi="Times New Roman"/>
          <w:sz w:val="24"/>
          <w:szCs w:val="24"/>
        </w:rPr>
        <w:t xml:space="preserve"> щодо перехідної фінансової звітності</w:t>
      </w:r>
      <w:r w:rsidRPr="00A12A16">
        <w:rPr>
          <w:rFonts w:ascii="Times New Roman" w:hAnsi="Times New Roman"/>
          <w:sz w:val="24"/>
          <w:szCs w:val="24"/>
          <w:shd w:val="clear" w:color="auto" w:fill="FFFFFF"/>
        </w:rPr>
        <w:t xml:space="preserve">, </w:t>
      </w:r>
      <w:r w:rsidRPr="00A12A16">
        <w:rPr>
          <w:rFonts w:ascii="Times New Roman" w:hAnsi="Times New Roman"/>
          <w:bCs/>
          <w:sz w:val="24"/>
          <w:szCs w:val="24"/>
        </w:rPr>
        <w:t xml:space="preserve">та </w:t>
      </w:r>
      <w:r w:rsidRPr="00A12A16">
        <w:rPr>
          <w:rFonts w:ascii="Times New Roman" w:hAnsi="Times New Roman"/>
          <w:sz w:val="24"/>
          <w:szCs w:val="24"/>
        </w:rPr>
        <w:t xml:space="preserve"> не може бути використаний для інших цілей.</w:t>
      </w:r>
    </w:p>
    <w:p w:rsidR="00E73485" w:rsidRPr="00A12A16" w:rsidRDefault="00E73485" w:rsidP="00E73485">
      <w:pPr>
        <w:ind w:firstLine="567"/>
        <w:jc w:val="center"/>
        <w:rPr>
          <w:b/>
          <w:sz w:val="24"/>
          <w:szCs w:val="24"/>
          <w:lang w:val="uk-UA"/>
        </w:rPr>
      </w:pPr>
      <w:r w:rsidRPr="00A12A16">
        <w:rPr>
          <w:b/>
          <w:sz w:val="24"/>
          <w:szCs w:val="24"/>
          <w:lang w:val="uk-UA"/>
        </w:rPr>
        <w:t>Інші питання</w:t>
      </w:r>
    </w:p>
    <w:p w:rsidR="00E73485" w:rsidRPr="00A12A16" w:rsidRDefault="00E73485" w:rsidP="00E73485">
      <w:pPr>
        <w:ind w:firstLine="567"/>
        <w:jc w:val="center"/>
        <w:rPr>
          <w:b/>
          <w:sz w:val="24"/>
          <w:szCs w:val="24"/>
          <w:lang w:val="uk-UA"/>
        </w:rPr>
      </w:pPr>
    </w:p>
    <w:p w:rsidR="00E73485" w:rsidRPr="00A12A16" w:rsidRDefault="00E73485" w:rsidP="00E73485">
      <w:pPr>
        <w:autoSpaceDE w:val="0"/>
        <w:autoSpaceDN w:val="0"/>
        <w:adjustRightInd w:val="0"/>
        <w:ind w:firstLine="567"/>
        <w:jc w:val="both"/>
        <w:rPr>
          <w:sz w:val="24"/>
          <w:szCs w:val="24"/>
          <w:lang w:val="uk-UA"/>
        </w:rPr>
      </w:pPr>
      <w:r w:rsidRPr="00A12A16">
        <w:rPr>
          <w:sz w:val="24"/>
          <w:szCs w:val="24"/>
          <w:lang w:val="uk-UA"/>
        </w:rPr>
        <w:t xml:space="preserve">Аудит фінансової звітності </w:t>
      </w:r>
      <w:r w:rsidR="00224D33" w:rsidRPr="00A12A16">
        <w:rPr>
          <w:sz w:val="24"/>
          <w:szCs w:val="24"/>
          <w:lang w:val="uk-UA"/>
        </w:rPr>
        <w:t xml:space="preserve">ТОВ «ТАЛЬНІВСЬКИЙ ЩЕБЗАВОД» </w:t>
      </w:r>
      <w:r w:rsidRPr="00A12A16">
        <w:rPr>
          <w:sz w:val="24"/>
          <w:szCs w:val="24"/>
          <w:lang w:val="uk-UA"/>
        </w:rPr>
        <w:t xml:space="preserve">за рік, що закінчився 31.12.2017 року, </w:t>
      </w:r>
      <w:r w:rsidR="00224D33" w:rsidRPr="00A12A16">
        <w:rPr>
          <w:sz w:val="24"/>
          <w:szCs w:val="24"/>
          <w:lang w:val="uk-UA"/>
        </w:rPr>
        <w:t xml:space="preserve">не </w:t>
      </w:r>
      <w:r w:rsidRPr="00A12A16">
        <w:rPr>
          <w:sz w:val="24"/>
          <w:szCs w:val="24"/>
          <w:lang w:val="uk-UA"/>
        </w:rPr>
        <w:t>викон</w:t>
      </w:r>
      <w:r w:rsidR="00224D33" w:rsidRPr="00A12A16">
        <w:rPr>
          <w:sz w:val="24"/>
          <w:szCs w:val="24"/>
          <w:lang w:val="uk-UA"/>
        </w:rPr>
        <w:t>увався</w:t>
      </w:r>
      <w:r w:rsidR="00292C4E" w:rsidRPr="00A12A16">
        <w:rPr>
          <w:sz w:val="24"/>
          <w:szCs w:val="24"/>
          <w:lang w:val="uk-UA"/>
        </w:rPr>
        <w:t xml:space="preserve">. </w:t>
      </w:r>
      <w:r w:rsidRPr="00A12A16">
        <w:rPr>
          <w:sz w:val="24"/>
          <w:szCs w:val="24"/>
          <w:lang w:val="uk-UA"/>
        </w:rPr>
        <w:t xml:space="preserve"> Аудит фінансової звітності товариства за 2018 рік іншою аудиторською компанією, або для інших цілей не проводився. </w:t>
      </w:r>
    </w:p>
    <w:p w:rsidR="00292C4E" w:rsidRPr="00A12A16" w:rsidRDefault="00292C4E" w:rsidP="00292C4E">
      <w:pPr>
        <w:pStyle w:val="a8"/>
        <w:autoSpaceDE w:val="0"/>
        <w:autoSpaceDN w:val="0"/>
        <w:adjustRightInd w:val="0"/>
        <w:ind w:left="0" w:firstLine="567"/>
        <w:jc w:val="both"/>
        <w:rPr>
          <w:sz w:val="24"/>
          <w:szCs w:val="24"/>
          <w:lang w:val="uk-UA" w:eastAsia="uk-UA"/>
        </w:rPr>
      </w:pPr>
      <w:r w:rsidRPr="00A12A16">
        <w:rPr>
          <w:sz w:val="24"/>
          <w:szCs w:val="24"/>
          <w:lang w:val="uk-UA"/>
        </w:rPr>
        <w:t xml:space="preserve">ТОВ «АФ «Моноліт» було призначено для виконання завдання з обов’язкового аудиту проміжної фінансової звітності за 2018рік </w:t>
      </w:r>
      <w:r w:rsidRPr="00A12A16">
        <w:rPr>
          <w:sz w:val="24"/>
          <w:szCs w:val="24"/>
          <w:lang w:val="uk-UA" w:eastAsia="uk-UA"/>
        </w:rPr>
        <w:t>директором</w:t>
      </w:r>
      <w:r w:rsidRPr="00A12A16">
        <w:rPr>
          <w:sz w:val="24"/>
          <w:szCs w:val="24"/>
          <w:lang w:val="uk-UA"/>
        </w:rPr>
        <w:t xml:space="preserve"> </w:t>
      </w:r>
      <w:r w:rsidRPr="00A12A16">
        <w:rPr>
          <w:sz w:val="24"/>
          <w:szCs w:val="24"/>
          <w:lang w:val="uk-UA" w:eastAsia="uk-UA"/>
        </w:rPr>
        <w:t xml:space="preserve">товариства </w:t>
      </w:r>
      <w:r w:rsidRPr="00A12A16">
        <w:rPr>
          <w:sz w:val="24"/>
          <w:szCs w:val="24"/>
          <w:lang w:val="uk-UA"/>
        </w:rPr>
        <w:t xml:space="preserve">27 грудня 2018 року, згідно з повноваженнями, наданими йому Статутом </w:t>
      </w:r>
      <w:r w:rsidRPr="00A12A16">
        <w:rPr>
          <w:sz w:val="24"/>
          <w:szCs w:val="24"/>
          <w:lang w:val="uk-UA" w:eastAsia="uk-UA"/>
        </w:rPr>
        <w:t>ТОВ «</w:t>
      </w:r>
      <w:r w:rsidRPr="00A12A16">
        <w:rPr>
          <w:sz w:val="24"/>
          <w:szCs w:val="24"/>
          <w:lang w:val="uk-UA"/>
        </w:rPr>
        <w:t>ТАЛЬНІВСЬКИЙ ЩЕБЗАВОД</w:t>
      </w:r>
      <w:r w:rsidRPr="00A12A16">
        <w:rPr>
          <w:sz w:val="24"/>
          <w:szCs w:val="24"/>
          <w:lang w:val="uk-UA" w:eastAsia="uk-UA"/>
        </w:rPr>
        <w:t xml:space="preserve">». </w:t>
      </w:r>
      <w:r w:rsidRPr="00A12A16">
        <w:rPr>
          <w:sz w:val="24"/>
          <w:szCs w:val="24"/>
          <w:lang w:val="uk-UA"/>
        </w:rPr>
        <w:t>Загальна тривалість виконання завдання з обов’язкового аудиту  фінансової звітності  товариства  склала 91 годину.</w:t>
      </w:r>
    </w:p>
    <w:p w:rsidR="00C001DF" w:rsidRPr="00A12A16" w:rsidRDefault="00C001DF" w:rsidP="00C001DF">
      <w:pPr>
        <w:pStyle w:val="a8"/>
        <w:autoSpaceDE w:val="0"/>
        <w:autoSpaceDN w:val="0"/>
        <w:adjustRightInd w:val="0"/>
        <w:ind w:left="0" w:firstLine="567"/>
        <w:jc w:val="both"/>
        <w:rPr>
          <w:sz w:val="24"/>
          <w:szCs w:val="24"/>
          <w:lang w:val="uk-UA" w:eastAsia="uk-UA"/>
        </w:rPr>
      </w:pPr>
    </w:p>
    <w:p w:rsidR="00C001DF" w:rsidRPr="00A12A16" w:rsidRDefault="00C001DF" w:rsidP="00C001DF">
      <w:pPr>
        <w:shd w:val="clear" w:color="auto" w:fill="FFFFFF"/>
        <w:autoSpaceDE w:val="0"/>
        <w:ind w:firstLine="567"/>
        <w:jc w:val="center"/>
        <w:rPr>
          <w:rStyle w:val="FontStyle51"/>
          <w:b/>
          <w:sz w:val="24"/>
          <w:szCs w:val="24"/>
          <w:lang w:val="uk-UA"/>
        </w:rPr>
      </w:pPr>
      <w:r w:rsidRPr="00A12A16">
        <w:rPr>
          <w:rStyle w:val="FontStyle51"/>
          <w:b/>
          <w:sz w:val="24"/>
          <w:szCs w:val="24"/>
          <w:lang w:val="uk-UA"/>
        </w:rPr>
        <w:t>Інша інформація</w:t>
      </w:r>
    </w:p>
    <w:p w:rsidR="00C001DF" w:rsidRPr="00A12A16" w:rsidRDefault="00C001DF" w:rsidP="00C001DF">
      <w:pPr>
        <w:shd w:val="clear" w:color="auto" w:fill="FFFFFF"/>
        <w:autoSpaceDE w:val="0"/>
        <w:ind w:firstLine="567"/>
        <w:jc w:val="center"/>
        <w:rPr>
          <w:rStyle w:val="FontStyle51"/>
          <w:b/>
          <w:sz w:val="24"/>
          <w:szCs w:val="24"/>
          <w:lang w:val="uk-UA"/>
        </w:rPr>
      </w:pPr>
    </w:p>
    <w:p w:rsidR="00C001DF" w:rsidRPr="00A12A16" w:rsidRDefault="00C001DF" w:rsidP="008C3323">
      <w:pPr>
        <w:pStyle w:val="rvps2"/>
        <w:shd w:val="clear" w:color="auto" w:fill="FFFFFF"/>
        <w:spacing w:before="0" w:beforeAutospacing="0" w:after="0" w:afterAutospacing="0"/>
        <w:ind w:firstLine="567"/>
        <w:jc w:val="both"/>
      </w:pPr>
      <w:r w:rsidRPr="00A12A16">
        <w:rPr>
          <w:rFonts w:eastAsia="Calibri"/>
        </w:rPr>
        <w:t xml:space="preserve">Керівництво </w:t>
      </w:r>
      <w:r w:rsidR="00900E61" w:rsidRPr="00A12A16">
        <w:t>ТОВ «ТАЛЬНІВСЬКИЙ ЩЕБЗАВОД»</w:t>
      </w:r>
      <w:r w:rsidRPr="00A12A16">
        <w:rPr>
          <w:rFonts w:eastAsia="Calibri"/>
        </w:rPr>
        <w:t xml:space="preserve"> несе відповідальність за іншу інформацію, </w:t>
      </w:r>
      <w:r w:rsidRPr="00A12A16">
        <w:t>підготовлену станом на</w:t>
      </w:r>
      <w:r w:rsidR="00431185" w:rsidRPr="00A12A16">
        <w:t>,</w:t>
      </w:r>
      <w:r w:rsidRPr="00A12A16">
        <w:t xml:space="preserve"> та  за рік, що скінчився 31 грудня 2018 року.  </w:t>
      </w:r>
    </w:p>
    <w:p w:rsidR="005B5486" w:rsidRPr="00A12A16" w:rsidRDefault="005B5486" w:rsidP="005B5486">
      <w:pPr>
        <w:autoSpaceDE w:val="0"/>
        <w:autoSpaceDN w:val="0"/>
        <w:adjustRightInd w:val="0"/>
        <w:ind w:firstLine="567"/>
        <w:jc w:val="both"/>
        <w:rPr>
          <w:rFonts w:eastAsia="Calibri"/>
          <w:sz w:val="24"/>
          <w:szCs w:val="24"/>
          <w:lang w:val="uk-UA" w:eastAsia="uk-UA"/>
        </w:rPr>
      </w:pPr>
      <w:r w:rsidRPr="00A12A16">
        <w:rPr>
          <w:rFonts w:eastAsia="Calibri"/>
          <w:sz w:val="24"/>
          <w:szCs w:val="24"/>
          <w:lang w:val="uk-UA" w:eastAsia="uk-UA"/>
        </w:rPr>
        <w:t xml:space="preserve">Інша інформація, отримана на дату цього звіту аудитора  є інформацією, яка не містить фінансової звітності та нашого звіту аудитора щодо неї. </w:t>
      </w:r>
    </w:p>
    <w:p w:rsidR="004B5B4E" w:rsidRPr="00A12A16" w:rsidRDefault="00C001DF" w:rsidP="008C3323">
      <w:pPr>
        <w:pStyle w:val="rvps2"/>
        <w:spacing w:before="0" w:beforeAutospacing="0" w:after="0" w:afterAutospacing="0"/>
        <w:ind w:firstLine="376"/>
        <w:jc w:val="both"/>
      </w:pPr>
      <w:r w:rsidRPr="00A12A16">
        <w:t xml:space="preserve">Інша інформація </w:t>
      </w:r>
      <w:r w:rsidR="00431185" w:rsidRPr="00A12A16">
        <w:t xml:space="preserve">складається </w:t>
      </w:r>
      <w:r w:rsidR="00900E61" w:rsidRPr="00A12A16">
        <w:t>ТОВ «ТАЛЬНІВСЬКИЙ ЩЕБЗАВОД»</w:t>
      </w:r>
      <w:r w:rsidR="00431185" w:rsidRPr="00A12A16">
        <w:t xml:space="preserve"> й</w:t>
      </w:r>
      <w:r w:rsidR="00900E61" w:rsidRPr="00A12A16">
        <w:t xml:space="preserve"> подається, як  юридичною особою, яка здійснює видобування корисних копалин загальнодержавного значення,  у відповідності вимог Закону України «</w:t>
      </w:r>
      <w:r w:rsidR="00900E61" w:rsidRPr="00A12A16">
        <w:rPr>
          <w:bCs/>
        </w:rPr>
        <w:t>Про забезпечення прозорості у видобувних галузях», 2545-VIII, від 18.09.219 року</w:t>
      </w:r>
      <w:r w:rsidR="004B5B4E" w:rsidRPr="00A12A16">
        <w:rPr>
          <w:bCs/>
        </w:rPr>
        <w:t>, в формі</w:t>
      </w:r>
      <w:r w:rsidR="004B5B4E" w:rsidRPr="00A12A16">
        <w:rPr>
          <w:b/>
          <w:bCs/>
        </w:rPr>
        <w:t xml:space="preserve"> </w:t>
      </w:r>
      <w:r w:rsidR="004B5B4E" w:rsidRPr="00A12A16">
        <w:t>Звіту про платежі на користь держави.</w:t>
      </w:r>
    </w:p>
    <w:p w:rsidR="00431185" w:rsidRPr="00A12A16" w:rsidRDefault="00431185" w:rsidP="008C3323">
      <w:pPr>
        <w:pStyle w:val="rvps2"/>
        <w:spacing w:before="0" w:beforeAutospacing="0" w:after="0" w:afterAutospacing="0"/>
        <w:ind w:firstLine="376"/>
        <w:jc w:val="both"/>
        <w:rPr>
          <w:rFonts w:eastAsia="Calibri"/>
        </w:rPr>
      </w:pPr>
      <w:r w:rsidRPr="00A12A16">
        <w:rPr>
          <w:rFonts w:eastAsia="Calibri"/>
        </w:rPr>
        <w:t xml:space="preserve">Ми зобов’язані ознайомитись з іншою інформацією, яку керівництво товариства на момент проведення аудиту підготувало й надало. </w:t>
      </w:r>
    </w:p>
    <w:p w:rsidR="00900E61" w:rsidRPr="00A12A16" w:rsidRDefault="00900E61" w:rsidP="008C3323">
      <w:pPr>
        <w:pStyle w:val="rvps2"/>
        <w:spacing w:before="0" w:beforeAutospacing="0" w:after="0" w:afterAutospacing="0"/>
        <w:ind w:firstLine="376"/>
        <w:jc w:val="both"/>
      </w:pPr>
      <w:r w:rsidRPr="00A12A16">
        <w:rPr>
          <w:bCs/>
        </w:rPr>
        <w:t xml:space="preserve">Товариство  зобов’язане </w:t>
      </w:r>
      <w:r w:rsidRPr="00A12A16">
        <w:t>подати Звіт про платежі на користь держави до центрального органу виконавчої влади, що забезпечує формування державної політики у сфері енергетики та вугільної промисловості, та незалежного адміністратора шляхом надсилання електронної версії</w:t>
      </w:r>
      <w:r w:rsidR="004B5B4E" w:rsidRPr="00A12A16">
        <w:t xml:space="preserve">,  розмістити його на власному </w:t>
      </w:r>
      <w:proofErr w:type="spellStart"/>
      <w:r w:rsidR="004B5B4E" w:rsidRPr="00A12A16">
        <w:t>веб-сайті</w:t>
      </w:r>
      <w:proofErr w:type="spellEnd"/>
      <w:r w:rsidR="004B5B4E" w:rsidRPr="00A12A16">
        <w:t>, та надати центральному органу виконавчої влади, що забезпечує формування державної політики у сфері енергетики та вугільної промисловості.</w:t>
      </w:r>
    </w:p>
    <w:p w:rsidR="00900E61" w:rsidRPr="00A12A16" w:rsidRDefault="00F30CC1" w:rsidP="008C3323">
      <w:pPr>
        <w:pStyle w:val="1"/>
        <w:shd w:val="clear" w:color="auto" w:fill="FFFFFF"/>
        <w:ind w:firstLine="567"/>
        <w:jc w:val="both"/>
        <w:rPr>
          <w:b w:val="0"/>
          <w:sz w:val="24"/>
          <w:szCs w:val="24"/>
        </w:rPr>
      </w:pPr>
      <w:r w:rsidRPr="00A12A16">
        <w:rPr>
          <w:b w:val="0"/>
          <w:sz w:val="24"/>
          <w:szCs w:val="24"/>
        </w:rPr>
        <w:t>Термін розкриття Звіту про платежі на користь держави щорічно, не пізніше 1 вересня року, що настає після звітного періоду.</w:t>
      </w:r>
      <w:r w:rsidR="008C3323" w:rsidRPr="00A12A16">
        <w:rPr>
          <w:b w:val="0"/>
          <w:sz w:val="24"/>
          <w:szCs w:val="24"/>
        </w:rPr>
        <w:t xml:space="preserve"> </w:t>
      </w:r>
      <w:r w:rsidRPr="00A12A16">
        <w:rPr>
          <w:b w:val="0"/>
          <w:sz w:val="24"/>
          <w:szCs w:val="24"/>
        </w:rPr>
        <w:t xml:space="preserve"> Звіт про платежі на користь держави подається в обсязі та за формою, попередньо погодженою незалежним адміністратором та багатосторонньою групою з імплементації ІПВГ. На дату написання нашого звіту погодження ще не відбулося.</w:t>
      </w:r>
    </w:p>
    <w:p w:rsidR="00C001DF" w:rsidRPr="00A12A16" w:rsidRDefault="00C001DF" w:rsidP="008C3323">
      <w:pPr>
        <w:pStyle w:val="Style5"/>
        <w:widowControl/>
        <w:tabs>
          <w:tab w:val="left" w:pos="567"/>
        </w:tabs>
        <w:ind w:firstLine="567"/>
        <w:jc w:val="both"/>
        <w:rPr>
          <w:bCs/>
          <w:color w:val="000000"/>
        </w:rPr>
      </w:pPr>
      <w:r w:rsidRPr="00A12A16">
        <w:rPr>
          <w:bCs/>
          <w:color w:val="000000"/>
        </w:rPr>
        <w:t xml:space="preserve">Керівництво </w:t>
      </w:r>
      <w:r w:rsidR="0069264D" w:rsidRPr="00A12A16">
        <w:rPr>
          <w:bCs/>
          <w:color w:val="000000"/>
        </w:rPr>
        <w:t>товариства</w:t>
      </w:r>
      <w:r w:rsidRPr="00A12A16">
        <w:rPr>
          <w:bCs/>
          <w:color w:val="000000"/>
        </w:rPr>
        <w:t xml:space="preserve"> </w:t>
      </w:r>
      <w:r w:rsidRPr="00A12A16">
        <w:t xml:space="preserve">несе відповідальність за </w:t>
      </w:r>
      <w:r w:rsidR="004713CF" w:rsidRPr="00A12A16">
        <w:rPr>
          <w:rStyle w:val="FontStyle17"/>
          <w:sz w:val="24"/>
          <w:szCs w:val="24"/>
        </w:rPr>
        <w:t xml:space="preserve">складання, повноту й достовірність </w:t>
      </w:r>
      <w:r w:rsidR="00431185" w:rsidRPr="00A12A16">
        <w:t>Звіт</w:t>
      </w:r>
      <w:r w:rsidR="004713CF" w:rsidRPr="00A12A16">
        <w:t>у</w:t>
      </w:r>
      <w:r w:rsidR="00431185" w:rsidRPr="00A12A16">
        <w:t xml:space="preserve"> про платежі на користь держави</w:t>
      </w:r>
      <w:r w:rsidRPr="00A12A16">
        <w:t>.</w:t>
      </w:r>
    </w:p>
    <w:p w:rsidR="00C001DF" w:rsidRPr="00A12A16" w:rsidRDefault="00C001DF" w:rsidP="008C3323">
      <w:pPr>
        <w:ind w:firstLine="567"/>
        <w:jc w:val="both"/>
        <w:rPr>
          <w:rStyle w:val="FontStyle17"/>
          <w:sz w:val="24"/>
          <w:szCs w:val="24"/>
          <w:lang w:val="uk-UA" w:eastAsia="uk-UA"/>
        </w:rPr>
      </w:pPr>
      <w:r w:rsidRPr="00A12A16">
        <w:rPr>
          <w:rStyle w:val="FontStyle17"/>
          <w:sz w:val="24"/>
          <w:szCs w:val="24"/>
          <w:lang w:val="uk-UA" w:eastAsia="uk-UA"/>
        </w:rPr>
        <w:t xml:space="preserve">Нашою відповідальністю є ознайомлення та розгляд </w:t>
      </w:r>
      <w:r w:rsidR="00431185" w:rsidRPr="00A12A16">
        <w:rPr>
          <w:sz w:val="24"/>
          <w:szCs w:val="24"/>
          <w:lang w:val="uk-UA"/>
        </w:rPr>
        <w:t xml:space="preserve">Звіту про платежі на користь держави </w:t>
      </w:r>
      <w:r w:rsidRPr="00A12A16">
        <w:rPr>
          <w:rStyle w:val="FontStyle17"/>
          <w:sz w:val="24"/>
          <w:szCs w:val="24"/>
          <w:lang w:val="uk-UA" w:eastAsia="uk-UA"/>
        </w:rPr>
        <w:t xml:space="preserve">та звітування щодо </w:t>
      </w:r>
      <w:r w:rsidRPr="00A12A16">
        <w:rPr>
          <w:sz w:val="24"/>
          <w:szCs w:val="24"/>
          <w:lang w:val="uk-UA"/>
        </w:rPr>
        <w:t>звіт</w:t>
      </w:r>
      <w:r w:rsidR="00431185" w:rsidRPr="00A12A16">
        <w:rPr>
          <w:sz w:val="24"/>
          <w:szCs w:val="24"/>
          <w:lang w:val="uk-UA"/>
        </w:rPr>
        <w:t>у ТОВ «ТАЛЬНІВСЬКИЙ ЩЕБЗАВОД»</w:t>
      </w:r>
      <w:r w:rsidRPr="00A12A16">
        <w:rPr>
          <w:rStyle w:val="FontStyle17"/>
          <w:sz w:val="24"/>
          <w:szCs w:val="24"/>
          <w:lang w:val="uk-UA" w:eastAsia="uk-UA"/>
        </w:rPr>
        <w:t xml:space="preserve">. </w:t>
      </w:r>
    </w:p>
    <w:p w:rsidR="00C001DF" w:rsidRPr="00A12A16" w:rsidRDefault="00C001DF" w:rsidP="008C3323">
      <w:pPr>
        <w:autoSpaceDE w:val="0"/>
        <w:autoSpaceDN w:val="0"/>
        <w:adjustRightInd w:val="0"/>
        <w:ind w:firstLine="567"/>
        <w:jc w:val="both"/>
        <w:rPr>
          <w:rFonts w:eastAsia="Calibri"/>
          <w:sz w:val="24"/>
          <w:szCs w:val="24"/>
          <w:lang w:val="uk-UA" w:eastAsia="uk-UA"/>
        </w:rPr>
      </w:pPr>
      <w:r w:rsidRPr="00A12A16">
        <w:rPr>
          <w:rFonts w:eastAsia="Calibri"/>
          <w:sz w:val="24"/>
          <w:szCs w:val="24"/>
          <w:lang w:val="uk-UA" w:eastAsia="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проведенням аудиту фінансової звітності нашою відповідальністю є ознайомитися з іншою інформацією. Ми </w:t>
      </w:r>
      <w:r w:rsidR="004713CF" w:rsidRPr="00A12A16">
        <w:rPr>
          <w:rFonts w:eastAsia="Calibri"/>
          <w:sz w:val="24"/>
          <w:szCs w:val="24"/>
          <w:lang w:val="uk-UA" w:eastAsia="uk-UA"/>
        </w:rPr>
        <w:t xml:space="preserve"> розглядаємо</w:t>
      </w:r>
      <w:r w:rsidRPr="00A12A16">
        <w:rPr>
          <w:rFonts w:eastAsia="Calibri"/>
          <w:sz w:val="24"/>
          <w:szCs w:val="24"/>
          <w:lang w:val="uk-UA" w:eastAsia="uk-UA"/>
        </w:rPr>
        <w:t xml:space="preserve">,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C001DF" w:rsidRPr="00A12A16" w:rsidRDefault="00C001DF" w:rsidP="008C3323">
      <w:pPr>
        <w:ind w:firstLine="567"/>
        <w:jc w:val="both"/>
        <w:rPr>
          <w:rFonts w:eastAsia="Calibri"/>
          <w:sz w:val="24"/>
          <w:szCs w:val="24"/>
          <w:lang w:val="uk-UA" w:eastAsia="uk-UA"/>
        </w:rPr>
      </w:pPr>
      <w:r w:rsidRPr="00A12A16">
        <w:rPr>
          <w:rFonts w:eastAsia="Calibri"/>
          <w:sz w:val="24"/>
          <w:szCs w:val="24"/>
          <w:lang w:val="uk-UA" w:eastAsia="uk-UA"/>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w:t>
      </w:r>
    </w:p>
    <w:p w:rsidR="00C001DF" w:rsidRPr="00A12A16" w:rsidRDefault="004713CF" w:rsidP="008C3323">
      <w:pPr>
        <w:ind w:firstLine="567"/>
        <w:jc w:val="both"/>
        <w:rPr>
          <w:sz w:val="24"/>
          <w:szCs w:val="24"/>
          <w:lang w:val="uk-UA"/>
        </w:rPr>
      </w:pPr>
      <w:r w:rsidRPr="00A12A16">
        <w:rPr>
          <w:sz w:val="24"/>
          <w:szCs w:val="24"/>
          <w:lang w:val="uk-UA"/>
        </w:rPr>
        <w:lastRenderedPageBreak/>
        <w:t>Звіт про платежі на користь держави за 2018 рік керівництвом</w:t>
      </w:r>
      <w:r w:rsidR="00C001DF" w:rsidRPr="00A12A16">
        <w:rPr>
          <w:sz w:val="24"/>
          <w:szCs w:val="24"/>
          <w:lang w:val="uk-UA"/>
        </w:rPr>
        <w:t xml:space="preserve"> </w:t>
      </w:r>
      <w:r w:rsidRPr="00A12A16">
        <w:rPr>
          <w:sz w:val="24"/>
          <w:szCs w:val="24"/>
          <w:lang w:val="uk-UA"/>
        </w:rPr>
        <w:t>ТОВ «ТАЛЬНІВСЬКИЙ ЩЕБЗАВОД»</w:t>
      </w:r>
      <w:r w:rsidR="00C001DF" w:rsidRPr="00A12A16">
        <w:rPr>
          <w:sz w:val="24"/>
          <w:szCs w:val="24"/>
          <w:lang w:val="uk-UA"/>
        </w:rPr>
        <w:t xml:space="preserve"> </w:t>
      </w:r>
      <w:r w:rsidRPr="00A12A16">
        <w:rPr>
          <w:sz w:val="24"/>
          <w:szCs w:val="24"/>
          <w:lang w:val="uk-UA"/>
        </w:rPr>
        <w:t>на дату нашого звіту ще не подано з за відсутності затвердження необхідної методології. Ми не виявили іншої інформації, яку готує й надає керівництво товариства, й щодо якої виникає наша відповідальність щодо звітування.</w:t>
      </w:r>
    </w:p>
    <w:p w:rsidR="00292C4E" w:rsidRPr="00A12A16" w:rsidRDefault="00292C4E" w:rsidP="00E73485">
      <w:pPr>
        <w:autoSpaceDE w:val="0"/>
        <w:autoSpaceDN w:val="0"/>
        <w:adjustRightInd w:val="0"/>
        <w:ind w:firstLine="567"/>
        <w:jc w:val="both"/>
        <w:rPr>
          <w:sz w:val="24"/>
          <w:szCs w:val="24"/>
          <w:lang w:val="uk-UA"/>
        </w:rPr>
      </w:pPr>
    </w:p>
    <w:p w:rsidR="00BD7E40" w:rsidRPr="00A12A16" w:rsidRDefault="00BD7E40" w:rsidP="00F5197B">
      <w:pPr>
        <w:ind w:firstLine="567"/>
        <w:jc w:val="center"/>
        <w:rPr>
          <w:b/>
          <w:sz w:val="24"/>
          <w:szCs w:val="24"/>
          <w:lang w:val="uk-UA"/>
        </w:rPr>
      </w:pPr>
      <w:r w:rsidRPr="00A12A16">
        <w:rPr>
          <w:b/>
          <w:sz w:val="24"/>
          <w:szCs w:val="24"/>
          <w:lang w:val="uk-UA"/>
        </w:rPr>
        <w:t xml:space="preserve">Відповідальність </w:t>
      </w:r>
      <w:r w:rsidR="00BF4EC0" w:rsidRPr="00A12A16">
        <w:rPr>
          <w:b/>
          <w:sz w:val="24"/>
          <w:szCs w:val="24"/>
          <w:lang w:val="uk-UA"/>
        </w:rPr>
        <w:t xml:space="preserve">керівництва </w:t>
      </w:r>
      <w:r w:rsidR="00590E8F" w:rsidRPr="00A12A16">
        <w:rPr>
          <w:b/>
          <w:sz w:val="24"/>
          <w:szCs w:val="24"/>
          <w:lang w:val="uk-UA"/>
        </w:rPr>
        <w:t>товариства</w:t>
      </w:r>
      <w:r w:rsidRPr="00A12A16">
        <w:rPr>
          <w:b/>
          <w:sz w:val="24"/>
          <w:szCs w:val="24"/>
          <w:lang w:val="uk-UA"/>
        </w:rPr>
        <w:t xml:space="preserve"> за фінансову звітність</w:t>
      </w:r>
    </w:p>
    <w:p w:rsidR="00BF4EC0" w:rsidRPr="00A12A16" w:rsidRDefault="00BF4EC0" w:rsidP="00F5197B">
      <w:pPr>
        <w:ind w:firstLine="567"/>
        <w:rPr>
          <w:b/>
          <w:sz w:val="24"/>
          <w:szCs w:val="24"/>
          <w:lang w:val="uk-UA"/>
        </w:rPr>
      </w:pPr>
    </w:p>
    <w:p w:rsidR="00590E8F" w:rsidRPr="00A12A16" w:rsidRDefault="00590E8F"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 xml:space="preserve">Керівництво товариства  несе відповідальність за складання і достовірне подання </w:t>
      </w:r>
      <w:r w:rsidR="000E205D" w:rsidRPr="00A12A16">
        <w:rPr>
          <w:rFonts w:eastAsia="Calibri"/>
          <w:sz w:val="24"/>
          <w:szCs w:val="24"/>
          <w:lang w:val="uk-UA"/>
        </w:rPr>
        <w:t>попередньо</w:t>
      </w:r>
      <w:r w:rsidR="00292C4E" w:rsidRPr="00A12A16">
        <w:rPr>
          <w:rFonts w:eastAsia="Calibri"/>
          <w:sz w:val="24"/>
          <w:szCs w:val="24"/>
          <w:lang w:val="uk-UA"/>
        </w:rPr>
        <w:t xml:space="preserve">ї </w:t>
      </w:r>
      <w:r w:rsidRPr="00A12A16">
        <w:rPr>
          <w:rFonts w:eastAsia="Calibri"/>
          <w:sz w:val="24"/>
          <w:szCs w:val="24"/>
          <w:lang w:val="uk-UA"/>
        </w:rPr>
        <w:t xml:space="preserve">фінансової звітності </w:t>
      </w:r>
      <w:r w:rsidR="00AC2B3B" w:rsidRPr="00A12A16">
        <w:rPr>
          <w:rFonts w:eastAsia="Calibri"/>
          <w:sz w:val="24"/>
          <w:szCs w:val="24"/>
          <w:lang w:val="uk-UA"/>
        </w:rPr>
        <w:t xml:space="preserve"> за 201</w:t>
      </w:r>
      <w:r w:rsidR="002346F9" w:rsidRPr="00A12A16">
        <w:rPr>
          <w:rFonts w:eastAsia="Calibri"/>
          <w:sz w:val="24"/>
          <w:szCs w:val="24"/>
          <w:lang w:val="uk-UA"/>
        </w:rPr>
        <w:t>8</w:t>
      </w:r>
      <w:r w:rsidR="00AC2B3B" w:rsidRPr="00A12A16">
        <w:rPr>
          <w:rFonts w:eastAsia="Calibri"/>
          <w:sz w:val="24"/>
          <w:szCs w:val="24"/>
          <w:lang w:val="uk-UA"/>
        </w:rPr>
        <w:t xml:space="preserve"> рік, </w:t>
      </w:r>
      <w:r w:rsidRPr="00A12A16">
        <w:rPr>
          <w:rFonts w:eastAsia="Calibri"/>
          <w:sz w:val="24"/>
          <w:szCs w:val="24"/>
          <w:lang w:val="uk-UA"/>
        </w:rPr>
        <w:t xml:space="preserve">відповідно до </w:t>
      </w:r>
      <w:r w:rsidR="00AC2B3B" w:rsidRPr="00A12A16">
        <w:rPr>
          <w:rFonts w:eastAsia="Calibri"/>
          <w:sz w:val="24"/>
          <w:szCs w:val="24"/>
          <w:lang w:val="uk-UA"/>
        </w:rPr>
        <w:t xml:space="preserve">застосовної концептуальної основи </w:t>
      </w:r>
      <w:r w:rsidR="00292C4E" w:rsidRPr="00A12A16">
        <w:rPr>
          <w:rFonts w:eastAsia="Calibri"/>
          <w:sz w:val="24"/>
          <w:szCs w:val="24"/>
          <w:lang w:val="uk-UA"/>
        </w:rPr>
        <w:t>спеціального</w:t>
      </w:r>
      <w:r w:rsidR="00AC2B3B" w:rsidRPr="00A12A16">
        <w:rPr>
          <w:rFonts w:eastAsia="Calibri"/>
          <w:sz w:val="24"/>
          <w:szCs w:val="24"/>
          <w:lang w:val="uk-UA"/>
        </w:rPr>
        <w:t xml:space="preserve"> призначення</w:t>
      </w:r>
      <w:r w:rsidR="00477824" w:rsidRPr="00A12A16">
        <w:rPr>
          <w:sz w:val="24"/>
          <w:szCs w:val="24"/>
          <w:lang w:val="uk-UA"/>
        </w:rPr>
        <w:t>, що ґрунтується на застосуванні вимог МСФЗ, як того вимагає МСФЗ 1 «Перше застосування МСФЗ»</w:t>
      </w:r>
      <w:r w:rsidRPr="00A12A16">
        <w:rPr>
          <w:rFonts w:eastAsia="Calibri"/>
          <w:sz w:val="24"/>
          <w:szCs w:val="24"/>
          <w:lang w:val="uk-UA"/>
        </w:rPr>
        <w:t>, та за таку систему внутрішнього контролю, яку керівництво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590E8F" w:rsidRPr="00A12A16" w:rsidRDefault="00590E8F"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 xml:space="preserve">При складанні </w:t>
      </w:r>
      <w:r w:rsidR="000E205D" w:rsidRPr="00A12A16">
        <w:rPr>
          <w:rFonts w:eastAsia="Calibri"/>
          <w:sz w:val="24"/>
          <w:szCs w:val="24"/>
          <w:lang w:val="uk-UA"/>
        </w:rPr>
        <w:t xml:space="preserve">попередньої </w:t>
      </w:r>
      <w:r w:rsidRPr="00A12A16">
        <w:rPr>
          <w:rFonts w:eastAsia="Calibri"/>
          <w:sz w:val="24"/>
          <w:szCs w:val="24"/>
          <w:lang w:val="uk-UA"/>
        </w:rPr>
        <w:t xml:space="preserve">фінансової звітності керівництво несе відповідальність за оцінку здатності товариства продовжувати свою діяльність на безперервній основі, розкриваючи, де це </w:t>
      </w:r>
      <w:proofErr w:type="spellStart"/>
      <w:r w:rsidRPr="00A12A16">
        <w:rPr>
          <w:rFonts w:eastAsia="Calibri"/>
          <w:sz w:val="24"/>
          <w:szCs w:val="24"/>
          <w:lang w:val="uk-UA"/>
        </w:rPr>
        <w:t>застосовно</w:t>
      </w:r>
      <w:proofErr w:type="spellEnd"/>
      <w:r w:rsidRPr="00A12A16">
        <w:rPr>
          <w:rFonts w:eastAsia="Calibri"/>
          <w:sz w:val="24"/>
          <w:szCs w:val="24"/>
          <w:lang w:val="uk-UA"/>
        </w:rPr>
        <w:t xml:space="preserve">, питання, що стосуються безперервності діяльності, та використовуючи припущення про безперервність діяльності як основи для бухгалтерського обліку. Керівництво стверджує, </w:t>
      </w:r>
      <w:r w:rsidR="00CD486D" w:rsidRPr="00A12A16">
        <w:rPr>
          <w:rFonts w:eastAsia="Calibri"/>
          <w:sz w:val="24"/>
          <w:szCs w:val="24"/>
          <w:lang w:val="uk-UA"/>
        </w:rPr>
        <w:t>що воно не</w:t>
      </w:r>
      <w:r w:rsidRPr="00A12A16">
        <w:rPr>
          <w:rFonts w:eastAsia="Calibri"/>
          <w:sz w:val="24"/>
          <w:szCs w:val="24"/>
          <w:lang w:val="uk-UA"/>
        </w:rPr>
        <w:t xml:space="preserve"> планує ліквідувати компанію чи припинити діяльність, </w:t>
      </w:r>
      <w:r w:rsidR="00CD486D" w:rsidRPr="00A12A16">
        <w:rPr>
          <w:rFonts w:eastAsia="Calibri"/>
          <w:sz w:val="24"/>
          <w:szCs w:val="24"/>
          <w:lang w:val="uk-UA"/>
        </w:rPr>
        <w:t>та</w:t>
      </w:r>
      <w:r w:rsidRPr="00A12A16">
        <w:rPr>
          <w:rFonts w:eastAsia="Calibri"/>
          <w:sz w:val="24"/>
          <w:szCs w:val="24"/>
          <w:lang w:val="uk-UA"/>
        </w:rPr>
        <w:t xml:space="preserve"> не має інших реальних альтернатив цьому.</w:t>
      </w:r>
    </w:p>
    <w:p w:rsidR="00477824" w:rsidRPr="00A12A16" w:rsidRDefault="00477824" w:rsidP="00477824">
      <w:pPr>
        <w:autoSpaceDE w:val="0"/>
        <w:autoSpaceDN w:val="0"/>
        <w:adjustRightInd w:val="0"/>
        <w:ind w:firstLine="567"/>
        <w:jc w:val="both"/>
        <w:rPr>
          <w:sz w:val="24"/>
          <w:szCs w:val="24"/>
          <w:lang w:val="uk-UA"/>
        </w:rPr>
      </w:pPr>
      <w:r w:rsidRPr="00A12A16">
        <w:rPr>
          <w:rFonts w:eastAsia="Calibri"/>
          <w:sz w:val="24"/>
          <w:szCs w:val="24"/>
          <w:lang w:val="uk-UA"/>
        </w:rPr>
        <w:t>В товаристві керівництво несе відповідальність й за нагляд за процесом фінансового звітування компанії.</w:t>
      </w:r>
    </w:p>
    <w:p w:rsidR="00BF4EC0" w:rsidRPr="00A12A16" w:rsidRDefault="00BF4EC0" w:rsidP="00774CAF">
      <w:pPr>
        <w:ind w:firstLine="567"/>
        <w:jc w:val="both"/>
        <w:rPr>
          <w:sz w:val="24"/>
          <w:szCs w:val="24"/>
          <w:lang w:val="uk-UA"/>
        </w:rPr>
      </w:pPr>
      <w:r w:rsidRPr="00A12A16">
        <w:rPr>
          <w:sz w:val="24"/>
          <w:szCs w:val="24"/>
          <w:lang w:val="uk-UA"/>
        </w:rPr>
        <w:t>Відповідальними посадовими особами</w:t>
      </w:r>
      <w:r w:rsidR="00566974" w:rsidRPr="00A12A16">
        <w:rPr>
          <w:rFonts w:eastAsia="Calibri"/>
          <w:sz w:val="24"/>
          <w:szCs w:val="24"/>
          <w:lang w:val="uk-UA"/>
        </w:rPr>
        <w:t xml:space="preserve"> за складання</w:t>
      </w:r>
      <w:r w:rsidR="00477824" w:rsidRPr="00A12A16">
        <w:rPr>
          <w:rFonts w:eastAsia="Calibri"/>
          <w:sz w:val="24"/>
          <w:szCs w:val="24"/>
          <w:lang w:val="uk-UA"/>
        </w:rPr>
        <w:t xml:space="preserve"> </w:t>
      </w:r>
      <w:r w:rsidR="002C6F44" w:rsidRPr="00A12A16">
        <w:rPr>
          <w:rFonts w:eastAsia="Calibri"/>
          <w:sz w:val="24"/>
          <w:szCs w:val="24"/>
          <w:lang w:val="uk-UA"/>
        </w:rPr>
        <w:t>попередньої</w:t>
      </w:r>
      <w:r w:rsidR="00566974" w:rsidRPr="00A12A16">
        <w:rPr>
          <w:rFonts w:eastAsia="Calibri"/>
          <w:sz w:val="24"/>
          <w:szCs w:val="24"/>
          <w:lang w:val="uk-UA"/>
        </w:rPr>
        <w:t xml:space="preserve"> фінансової звітності</w:t>
      </w:r>
      <w:r w:rsidRPr="00A12A16">
        <w:rPr>
          <w:sz w:val="24"/>
          <w:szCs w:val="24"/>
          <w:lang w:val="uk-UA"/>
        </w:rPr>
        <w:t xml:space="preserve"> за </w:t>
      </w:r>
      <w:r w:rsidR="00566974" w:rsidRPr="00A12A16">
        <w:rPr>
          <w:sz w:val="24"/>
          <w:szCs w:val="24"/>
          <w:lang w:val="uk-UA"/>
        </w:rPr>
        <w:t xml:space="preserve">звітний </w:t>
      </w:r>
      <w:r w:rsidRPr="00A12A16">
        <w:rPr>
          <w:sz w:val="24"/>
          <w:szCs w:val="24"/>
          <w:lang w:val="uk-UA"/>
        </w:rPr>
        <w:t>період  бу</w:t>
      </w:r>
      <w:r w:rsidR="00566974" w:rsidRPr="00A12A16">
        <w:rPr>
          <w:sz w:val="24"/>
          <w:szCs w:val="24"/>
          <w:lang w:val="uk-UA"/>
        </w:rPr>
        <w:t>л</w:t>
      </w:r>
      <w:r w:rsidR="006835D8" w:rsidRPr="00A12A16">
        <w:rPr>
          <w:sz w:val="24"/>
          <w:szCs w:val="24"/>
          <w:lang w:val="uk-UA"/>
        </w:rPr>
        <w:t xml:space="preserve">и </w:t>
      </w:r>
      <w:r w:rsidRPr="00A12A16">
        <w:rPr>
          <w:sz w:val="24"/>
          <w:szCs w:val="24"/>
          <w:lang w:val="uk-UA"/>
        </w:rPr>
        <w:t xml:space="preserve"> </w:t>
      </w:r>
      <w:r w:rsidR="00477824" w:rsidRPr="00A12A16">
        <w:rPr>
          <w:iCs/>
          <w:sz w:val="24"/>
          <w:szCs w:val="24"/>
          <w:lang w:val="uk-UA"/>
        </w:rPr>
        <w:t>директор</w:t>
      </w:r>
      <w:r w:rsidRPr="00A12A16">
        <w:rPr>
          <w:iCs/>
          <w:sz w:val="24"/>
          <w:szCs w:val="24"/>
          <w:lang w:val="uk-UA"/>
        </w:rPr>
        <w:t xml:space="preserve"> товариства </w:t>
      </w:r>
      <w:r w:rsidR="002346F9" w:rsidRPr="00A12A16">
        <w:rPr>
          <w:rFonts w:eastAsia="Calibri"/>
          <w:sz w:val="24"/>
          <w:szCs w:val="24"/>
          <w:lang w:val="uk-UA" w:eastAsia="uk-UA"/>
        </w:rPr>
        <w:t>О</w:t>
      </w:r>
      <w:r w:rsidR="00477824" w:rsidRPr="00A12A16">
        <w:rPr>
          <w:rFonts w:eastAsia="Calibri"/>
          <w:sz w:val="24"/>
          <w:szCs w:val="24"/>
          <w:lang w:val="uk-UA" w:eastAsia="uk-UA"/>
        </w:rPr>
        <w:t>рлов</w:t>
      </w:r>
      <w:r w:rsidR="002346F9" w:rsidRPr="00A12A16">
        <w:rPr>
          <w:rFonts w:eastAsia="Calibri"/>
          <w:sz w:val="24"/>
          <w:szCs w:val="24"/>
          <w:lang w:val="uk-UA" w:eastAsia="uk-UA"/>
        </w:rPr>
        <w:t xml:space="preserve"> Володимирович</w:t>
      </w:r>
      <w:r w:rsidR="002346F9" w:rsidRPr="00A12A16">
        <w:rPr>
          <w:sz w:val="24"/>
          <w:szCs w:val="24"/>
          <w:lang w:val="uk-UA"/>
        </w:rPr>
        <w:t xml:space="preserve"> </w:t>
      </w:r>
      <w:r w:rsidR="00477824" w:rsidRPr="00A12A16">
        <w:rPr>
          <w:sz w:val="24"/>
          <w:szCs w:val="24"/>
          <w:lang w:val="uk-UA"/>
        </w:rPr>
        <w:t xml:space="preserve">Анатолійович </w:t>
      </w:r>
      <w:r w:rsidR="006835D8" w:rsidRPr="00A12A16">
        <w:rPr>
          <w:sz w:val="24"/>
          <w:szCs w:val="24"/>
          <w:lang w:val="uk-UA"/>
        </w:rPr>
        <w:t xml:space="preserve">та </w:t>
      </w:r>
      <w:r w:rsidRPr="00A12A16">
        <w:rPr>
          <w:sz w:val="24"/>
          <w:szCs w:val="24"/>
          <w:lang w:val="uk-UA"/>
        </w:rPr>
        <w:t xml:space="preserve"> головний бухгалтер </w:t>
      </w:r>
      <w:proofErr w:type="spellStart"/>
      <w:r w:rsidR="00477824" w:rsidRPr="00A12A16">
        <w:rPr>
          <w:sz w:val="24"/>
          <w:szCs w:val="24"/>
          <w:lang w:val="uk-UA"/>
        </w:rPr>
        <w:t>Бурла</w:t>
      </w:r>
      <w:proofErr w:type="spellEnd"/>
      <w:r w:rsidR="00477824" w:rsidRPr="00A12A16">
        <w:rPr>
          <w:sz w:val="24"/>
          <w:szCs w:val="24"/>
          <w:lang w:val="uk-UA"/>
        </w:rPr>
        <w:t xml:space="preserve"> </w:t>
      </w:r>
      <w:r w:rsidR="00477824" w:rsidRPr="000D00B5">
        <w:rPr>
          <w:sz w:val="24"/>
          <w:szCs w:val="24"/>
          <w:lang w:val="uk-UA"/>
        </w:rPr>
        <w:t xml:space="preserve">Лариса </w:t>
      </w:r>
      <w:r w:rsidR="00936ECC" w:rsidRPr="000D00B5">
        <w:rPr>
          <w:sz w:val="24"/>
          <w:szCs w:val="24"/>
          <w:lang w:val="uk-UA"/>
        </w:rPr>
        <w:t>Валеріївна</w:t>
      </w:r>
      <w:r w:rsidR="002346F9" w:rsidRPr="00A12A16">
        <w:rPr>
          <w:sz w:val="24"/>
          <w:szCs w:val="24"/>
          <w:lang w:val="uk-UA"/>
        </w:rPr>
        <w:t xml:space="preserve">, </w:t>
      </w:r>
      <w:r w:rsidR="00477824" w:rsidRPr="00A12A16">
        <w:rPr>
          <w:sz w:val="24"/>
          <w:szCs w:val="24"/>
          <w:lang w:val="uk-UA"/>
        </w:rPr>
        <w:t xml:space="preserve">працювали </w:t>
      </w:r>
      <w:r w:rsidR="002346F9" w:rsidRPr="00A12A16">
        <w:rPr>
          <w:sz w:val="24"/>
          <w:szCs w:val="24"/>
          <w:lang w:val="uk-UA"/>
        </w:rPr>
        <w:t>на протязі всього 2018 року</w:t>
      </w:r>
      <w:r w:rsidR="004D76E0" w:rsidRPr="00A12A16">
        <w:rPr>
          <w:sz w:val="24"/>
          <w:szCs w:val="24"/>
          <w:lang w:val="uk-UA"/>
        </w:rPr>
        <w:t>.</w:t>
      </w:r>
      <w:r w:rsidR="00566974" w:rsidRPr="00A12A16">
        <w:rPr>
          <w:sz w:val="24"/>
          <w:szCs w:val="24"/>
          <w:lang w:val="uk-UA"/>
        </w:rPr>
        <w:t xml:space="preserve"> </w:t>
      </w:r>
    </w:p>
    <w:p w:rsidR="00BF4EC0" w:rsidRPr="00A12A16" w:rsidRDefault="00BF4EC0" w:rsidP="00F5197B">
      <w:pPr>
        <w:ind w:firstLine="567"/>
        <w:rPr>
          <w:sz w:val="24"/>
          <w:szCs w:val="24"/>
          <w:lang w:val="uk-UA"/>
        </w:rPr>
      </w:pPr>
    </w:p>
    <w:p w:rsidR="00BD7E40" w:rsidRPr="00A12A16" w:rsidRDefault="00BD7E40" w:rsidP="00F5197B">
      <w:pPr>
        <w:ind w:firstLine="567"/>
        <w:jc w:val="center"/>
        <w:rPr>
          <w:b/>
          <w:sz w:val="24"/>
          <w:szCs w:val="24"/>
          <w:lang w:val="uk-UA"/>
        </w:rPr>
      </w:pPr>
      <w:r w:rsidRPr="00A12A16">
        <w:rPr>
          <w:b/>
          <w:sz w:val="24"/>
          <w:szCs w:val="24"/>
          <w:lang w:val="uk-UA"/>
        </w:rPr>
        <w:t>Відповідальність аудитора за аудит фінансової звітності</w:t>
      </w:r>
    </w:p>
    <w:p w:rsidR="00CD486D" w:rsidRPr="00A12A16" w:rsidRDefault="00CD486D" w:rsidP="00F5197B">
      <w:pPr>
        <w:ind w:firstLine="567"/>
        <w:jc w:val="center"/>
        <w:rPr>
          <w:b/>
          <w:sz w:val="24"/>
          <w:szCs w:val="24"/>
          <w:lang w:val="uk-UA"/>
        </w:rPr>
      </w:pPr>
    </w:p>
    <w:p w:rsidR="00096EA9"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 xml:space="preserve">Нашими цілями є отримання обґрунтованої впевненості, що </w:t>
      </w:r>
      <w:r w:rsidR="00477824" w:rsidRPr="00A12A16">
        <w:rPr>
          <w:rFonts w:eastAsia="Calibri"/>
          <w:sz w:val="24"/>
          <w:szCs w:val="24"/>
          <w:lang w:val="uk-UA"/>
        </w:rPr>
        <w:t xml:space="preserve"> </w:t>
      </w:r>
      <w:r w:rsidR="000E205D" w:rsidRPr="00A12A16">
        <w:rPr>
          <w:rFonts w:eastAsia="Calibri"/>
          <w:sz w:val="24"/>
          <w:szCs w:val="24"/>
          <w:lang w:val="uk-UA"/>
        </w:rPr>
        <w:t>попередня</w:t>
      </w:r>
      <w:r w:rsidR="00477824" w:rsidRPr="00A12A16">
        <w:rPr>
          <w:rFonts w:eastAsia="Calibri"/>
          <w:sz w:val="24"/>
          <w:szCs w:val="24"/>
          <w:lang w:val="uk-UA"/>
        </w:rPr>
        <w:t xml:space="preserve"> </w:t>
      </w:r>
      <w:r w:rsidRPr="00A12A16">
        <w:rPr>
          <w:rFonts w:eastAsia="Calibri"/>
          <w:sz w:val="24"/>
          <w:szCs w:val="24"/>
          <w:lang w:val="uk-UA"/>
        </w:rPr>
        <w:t xml:space="preserve">фінансова звітність у цілому не містить суттєвого викривлення внаслідок шахрайства або помилки, та випуск звіту аудитора, що містить нашу думку. </w:t>
      </w:r>
    </w:p>
    <w:p w:rsidR="00096EA9"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 xml:space="preserve">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564F60"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 xml:space="preserve">Виконуючи аудит відповідно до вимог МСА, ми використовуємо професійне судження та </w:t>
      </w:r>
      <w:r w:rsidR="00FD0F2B" w:rsidRPr="00A12A16">
        <w:rPr>
          <w:rFonts w:eastAsia="Calibri"/>
          <w:sz w:val="24"/>
          <w:szCs w:val="24"/>
          <w:lang w:val="uk-UA"/>
        </w:rPr>
        <w:t xml:space="preserve">дотримуємось </w:t>
      </w:r>
      <w:r w:rsidRPr="00A12A16">
        <w:rPr>
          <w:rFonts w:eastAsia="Calibri"/>
          <w:sz w:val="24"/>
          <w:szCs w:val="24"/>
          <w:lang w:val="uk-UA"/>
        </w:rPr>
        <w:t>професійн</w:t>
      </w:r>
      <w:r w:rsidR="00FD0F2B" w:rsidRPr="00A12A16">
        <w:rPr>
          <w:rFonts w:eastAsia="Calibri"/>
          <w:sz w:val="24"/>
          <w:szCs w:val="24"/>
          <w:lang w:val="uk-UA"/>
        </w:rPr>
        <w:t>ого</w:t>
      </w:r>
      <w:r w:rsidRPr="00A12A16">
        <w:rPr>
          <w:rFonts w:eastAsia="Calibri"/>
          <w:sz w:val="24"/>
          <w:szCs w:val="24"/>
          <w:lang w:val="uk-UA"/>
        </w:rPr>
        <w:t xml:space="preserve"> скептициз</w:t>
      </w:r>
      <w:r w:rsidR="009205F5" w:rsidRPr="00A12A16">
        <w:rPr>
          <w:rFonts w:eastAsia="Calibri"/>
          <w:sz w:val="24"/>
          <w:szCs w:val="24"/>
          <w:lang w:val="uk-UA"/>
        </w:rPr>
        <w:t>м</w:t>
      </w:r>
      <w:r w:rsidR="00FD0F2B" w:rsidRPr="00A12A16">
        <w:rPr>
          <w:rFonts w:eastAsia="Calibri"/>
          <w:sz w:val="24"/>
          <w:szCs w:val="24"/>
          <w:lang w:val="uk-UA"/>
        </w:rPr>
        <w:t>у</w:t>
      </w:r>
      <w:r w:rsidRPr="00A12A16">
        <w:rPr>
          <w:rFonts w:eastAsia="Calibri"/>
          <w:sz w:val="24"/>
          <w:szCs w:val="24"/>
          <w:lang w:val="uk-UA"/>
        </w:rPr>
        <w:t xml:space="preserve"> протягом усього завдання з аудиту. </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Крім того, ми:</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b/>
          <w:bCs/>
          <w:sz w:val="24"/>
          <w:szCs w:val="24"/>
          <w:lang w:val="uk-UA"/>
        </w:rPr>
        <w:t xml:space="preserve">• </w:t>
      </w:r>
      <w:r w:rsidRPr="00A12A16">
        <w:rPr>
          <w:rFonts w:eastAsia="Calibri"/>
          <w:sz w:val="24"/>
          <w:szCs w:val="24"/>
          <w:lang w:val="uk-UA"/>
        </w:rPr>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w:t>
      </w:r>
      <w:r w:rsidR="00564F60" w:rsidRPr="00A12A16">
        <w:rPr>
          <w:rFonts w:eastAsia="Calibri"/>
          <w:sz w:val="24"/>
          <w:szCs w:val="24"/>
          <w:lang w:val="uk-UA"/>
        </w:rPr>
        <w:t xml:space="preserve"> </w:t>
      </w:r>
      <w:r w:rsidRPr="00A12A16">
        <w:rPr>
          <w:rFonts w:eastAsia="Calibri"/>
          <w:sz w:val="24"/>
          <w:szCs w:val="24"/>
          <w:lang w:val="uk-UA"/>
        </w:rPr>
        <w:t>виявлення суттєвого викривлення внаслідок шахрайства є вищим, ніж для викривлення внаслідок помилки,</w:t>
      </w:r>
      <w:r w:rsidR="00F01E9D" w:rsidRPr="00A12A16">
        <w:rPr>
          <w:rFonts w:eastAsia="Calibri"/>
          <w:sz w:val="24"/>
          <w:szCs w:val="24"/>
          <w:lang w:val="uk-UA"/>
        </w:rPr>
        <w:t xml:space="preserve"> </w:t>
      </w:r>
      <w:r w:rsidRPr="00A12A16">
        <w:rPr>
          <w:rFonts w:eastAsia="Calibri"/>
          <w:sz w:val="24"/>
          <w:szCs w:val="24"/>
          <w:lang w:val="uk-UA"/>
        </w:rPr>
        <w:t>оскільки шахрайство може включати змову, підробку, навмисні пропуски,</w:t>
      </w:r>
      <w:r w:rsidR="00F01E9D" w:rsidRPr="00A12A16">
        <w:rPr>
          <w:rFonts w:eastAsia="Calibri"/>
          <w:sz w:val="24"/>
          <w:szCs w:val="24"/>
          <w:lang w:val="uk-UA"/>
        </w:rPr>
        <w:t xml:space="preserve"> </w:t>
      </w:r>
      <w:r w:rsidRPr="00A12A16">
        <w:rPr>
          <w:rFonts w:eastAsia="Calibri"/>
          <w:sz w:val="24"/>
          <w:szCs w:val="24"/>
          <w:lang w:val="uk-UA"/>
        </w:rPr>
        <w:t>неправильні твердження або нехтування заходами внутрішнього контролю;</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b/>
          <w:bCs/>
          <w:sz w:val="24"/>
          <w:szCs w:val="24"/>
          <w:lang w:val="uk-UA"/>
        </w:rPr>
        <w:t xml:space="preserve">• </w:t>
      </w:r>
      <w:r w:rsidRPr="00A12A16">
        <w:rPr>
          <w:rFonts w:eastAsia="Calibri"/>
          <w:sz w:val="24"/>
          <w:szCs w:val="24"/>
          <w:lang w:val="uk-UA"/>
        </w:rPr>
        <w:t>отримуємо розуміння заходів внутрішнього контролю, що стосуються аудиту, для розробки аудиторських процедур, які б відповідали обставинам,</w:t>
      </w:r>
      <w:r w:rsidR="00F01E9D" w:rsidRPr="00A12A16">
        <w:rPr>
          <w:rFonts w:eastAsia="Calibri"/>
          <w:sz w:val="24"/>
          <w:szCs w:val="24"/>
          <w:lang w:val="uk-UA"/>
        </w:rPr>
        <w:t xml:space="preserve"> </w:t>
      </w:r>
      <w:r w:rsidRPr="00A12A16">
        <w:rPr>
          <w:rFonts w:eastAsia="Calibri"/>
          <w:sz w:val="24"/>
          <w:szCs w:val="24"/>
          <w:lang w:val="uk-UA"/>
        </w:rPr>
        <w:t>а не для висловлення думки щодо ефективності системи внутрішнього</w:t>
      </w:r>
      <w:r w:rsidR="00F01E9D" w:rsidRPr="00A12A16">
        <w:rPr>
          <w:rFonts w:eastAsia="Calibri"/>
          <w:sz w:val="24"/>
          <w:szCs w:val="24"/>
          <w:lang w:val="uk-UA"/>
        </w:rPr>
        <w:t xml:space="preserve"> </w:t>
      </w:r>
      <w:r w:rsidRPr="00A12A16">
        <w:rPr>
          <w:rFonts w:eastAsia="Calibri"/>
          <w:sz w:val="24"/>
          <w:szCs w:val="24"/>
          <w:lang w:val="uk-UA"/>
        </w:rPr>
        <w:t>контролю;</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b/>
          <w:bCs/>
          <w:sz w:val="24"/>
          <w:szCs w:val="24"/>
          <w:lang w:val="uk-UA"/>
        </w:rPr>
        <w:t xml:space="preserve">• </w:t>
      </w:r>
      <w:r w:rsidRPr="00A12A16">
        <w:rPr>
          <w:rFonts w:eastAsia="Calibri"/>
          <w:sz w:val="24"/>
          <w:szCs w:val="24"/>
          <w:lang w:val="uk-UA"/>
        </w:rPr>
        <w:t>оцінюємо прийнятність застосованих облікових політик та обґрунтованість облікових оцінок і відповідних розкриттів інформації, зроблених</w:t>
      </w:r>
      <w:r w:rsidR="00F01E9D" w:rsidRPr="00A12A16">
        <w:rPr>
          <w:rFonts w:eastAsia="Calibri"/>
          <w:sz w:val="24"/>
          <w:szCs w:val="24"/>
          <w:lang w:val="uk-UA"/>
        </w:rPr>
        <w:t xml:space="preserve"> </w:t>
      </w:r>
      <w:r w:rsidR="000770D6" w:rsidRPr="00A12A16">
        <w:rPr>
          <w:rFonts w:eastAsia="Calibri"/>
          <w:sz w:val="24"/>
          <w:szCs w:val="24"/>
          <w:lang w:val="uk-UA"/>
        </w:rPr>
        <w:t>керівництвом</w:t>
      </w:r>
      <w:r w:rsidRPr="00A12A16">
        <w:rPr>
          <w:rFonts w:eastAsia="Calibri"/>
          <w:sz w:val="24"/>
          <w:szCs w:val="24"/>
          <w:lang w:val="uk-UA"/>
        </w:rPr>
        <w:t>;</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b/>
          <w:bCs/>
          <w:sz w:val="24"/>
          <w:szCs w:val="24"/>
          <w:lang w:val="uk-UA"/>
        </w:rPr>
        <w:t xml:space="preserve">• </w:t>
      </w:r>
      <w:r w:rsidRPr="00A12A16">
        <w:rPr>
          <w:rFonts w:eastAsia="Calibri"/>
          <w:sz w:val="24"/>
          <w:szCs w:val="24"/>
          <w:lang w:val="uk-UA"/>
        </w:rPr>
        <w:t xml:space="preserve">доходимо висновку щодо прийнятності використання </w:t>
      </w:r>
      <w:r w:rsidR="000770D6" w:rsidRPr="00A12A16">
        <w:rPr>
          <w:rFonts w:eastAsia="Calibri"/>
          <w:sz w:val="24"/>
          <w:szCs w:val="24"/>
          <w:lang w:val="uk-UA"/>
        </w:rPr>
        <w:t>керівництвом</w:t>
      </w:r>
      <w:r w:rsidRPr="00A12A16">
        <w:rPr>
          <w:rFonts w:eastAsia="Calibri"/>
          <w:sz w:val="24"/>
          <w:szCs w:val="24"/>
          <w:lang w:val="uk-UA"/>
        </w:rPr>
        <w:t xml:space="preserve"> припущення про безперервність діяльності як основи для</w:t>
      </w:r>
      <w:r w:rsidR="00F01E9D" w:rsidRPr="00A12A16">
        <w:rPr>
          <w:rFonts w:eastAsia="Calibri"/>
          <w:sz w:val="24"/>
          <w:szCs w:val="24"/>
          <w:lang w:val="uk-UA"/>
        </w:rPr>
        <w:t xml:space="preserve"> </w:t>
      </w:r>
      <w:r w:rsidRPr="00A12A16">
        <w:rPr>
          <w:rFonts w:eastAsia="Calibri"/>
          <w:sz w:val="24"/>
          <w:szCs w:val="24"/>
          <w:lang w:val="uk-UA"/>
        </w:rPr>
        <w:t>бухгалтерського обліку та, на основі отриманих аудиторських доказів,</w:t>
      </w:r>
      <w:r w:rsidR="00F01E9D" w:rsidRPr="00A12A16">
        <w:rPr>
          <w:rFonts w:eastAsia="Calibri"/>
          <w:sz w:val="24"/>
          <w:szCs w:val="24"/>
          <w:lang w:val="uk-UA"/>
        </w:rPr>
        <w:t xml:space="preserve"> </w:t>
      </w:r>
      <w:r w:rsidRPr="00A12A16">
        <w:rPr>
          <w:rFonts w:eastAsia="Calibri"/>
          <w:sz w:val="24"/>
          <w:szCs w:val="24"/>
          <w:lang w:val="uk-UA"/>
        </w:rPr>
        <w:t>робимо висновок, чи існує суттєва невизначеність щодо подій або умов,</w:t>
      </w:r>
      <w:r w:rsidR="00F01E9D" w:rsidRPr="00A12A16">
        <w:rPr>
          <w:rFonts w:eastAsia="Calibri"/>
          <w:sz w:val="24"/>
          <w:szCs w:val="24"/>
          <w:lang w:val="uk-UA"/>
        </w:rPr>
        <w:t xml:space="preserve"> </w:t>
      </w:r>
      <w:r w:rsidRPr="00A12A16">
        <w:rPr>
          <w:rFonts w:eastAsia="Calibri"/>
          <w:sz w:val="24"/>
          <w:szCs w:val="24"/>
          <w:lang w:val="uk-UA"/>
        </w:rPr>
        <w:lastRenderedPageBreak/>
        <w:t>які поставили б під значний сумнів можливість компанії продовжити</w:t>
      </w:r>
      <w:r w:rsidR="00F01E9D" w:rsidRPr="00A12A16">
        <w:rPr>
          <w:rFonts w:eastAsia="Calibri"/>
          <w:sz w:val="24"/>
          <w:szCs w:val="24"/>
          <w:lang w:val="uk-UA"/>
        </w:rPr>
        <w:t xml:space="preserve"> </w:t>
      </w:r>
      <w:r w:rsidRPr="00A12A16">
        <w:rPr>
          <w:rFonts w:eastAsia="Calibri"/>
          <w:sz w:val="24"/>
          <w:szCs w:val="24"/>
          <w:lang w:val="uk-UA"/>
        </w:rPr>
        <w:t>безперервну діяльність. Якщо ми доходимо висновку щодо існування</w:t>
      </w:r>
      <w:r w:rsidR="00F01E9D" w:rsidRPr="00A12A16">
        <w:rPr>
          <w:rFonts w:eastAsia="Calibri"/>
          <w:sz w:val="24"/>
          <w:szCs w:val="24"/>
          <w:lang w:val="uk-UA"/>
        </w:rPr>
        <w:t xml:space="preserve"> </w:t>
      </w:r>
      <w:r w:rsidRPr="00A12A16">
        <w:rPr>
          <w:rFonts w:eastAsia="Calibri"/>
          <w:sz w:val="24"/>
          <w:szCs w:val="24"/>
          <w:lang w:val="uk-UA"/>
        </w:rPr>
        <w:t>такої суттєвої невизначеності, ми повинні привернути увагу в своєму звіті</w:t>
      </w:r>
      <w:r w:rsidR="00F01E9D" w:rsidRPr="00A12A16">
        <w:rPr>
          <w:rFonts w:eastAsia="Calibri"/>
          <w:sz w:val="24"/>
          <w:szCs w:val="24"/>
          <w:lang w:val="uk-UA"/>
        </w:rPr>
        <w:t xml:space="preserve"> </w:t>
      </w:r>
      <w:r w:rsidRPr="00A12A16">
        <w:rPr>
          <w:rFonts w:eastAsia="Calibri"/>
          <w:sz w:val="24"/>
          <w:szCs w:val="24"/>
          <w:lang w:val="uk-UA"/>
        </w:rPr>
        <w:t>аудитора</w:t>
      </w:r>
      <w:r w:rsidR="00F01E9D" w:rsidRPr="00A12A16">
        <w:rPr>
          <w:rFonts w:eastAsia="Calibri"/>
          <w:sz w:val="24"/>
          <w:szCs w:val="24"/>
          <w:lang w:val="uk-UA"/>
        </w:rPr>
        <w:t xml:space="preserve"> </w:t>
      </w:r>
      <w:r w:rsidRPr="00A12A16">
        <w:rPr>
          <w:rFonts w:eastAsia="Calibri"/>
          <w:sz w:val="24"/>
          <w:szCs w:val="24"/>
          <w:lang w:val="uk-UA"/>
        </w:rPr>
        <w:t>до відповідних розкриттів інформації у фінансовій звітності</w:t>
      </w:r>
      <w:r w:rsidR="00F01E9D" w:rsidRPr="00A12A16">
        <w:rPr>
          <w:rFonts w:eastAsia="Calibri"/>
          <w:sz w:val="24"/>
          <w:szCs w:val="24"/>
          <w:lang w:val="uk-UA"/>
        </w:rPr>
        <w:t xml:space="preserve"> </w:t>
      </w:r>
      <w:r w:rsidRPr="00A12A16">
        <w:rPr>
          <w:rFonts w:eastAsia="Calibri"/>
          <w:sz w:val="24"/>
          <w:szCs w:val="24"/>
          <w:lang w:val="uk-UA"/>
        </w:rPr>
        <w:t>або, якщо такі розкриття інформації є неналежними, модифікувати свою</w:t>
      </w:r>
      <w:r w:rsidR="00F01E9D" w:rsidRPr="00A12A16">
        <w:rPr>
          <w:rFonts w:eastAsia="Calibri"/>
          <w:sz w:val="24"/>
          <w:szCs w:val="24"/>
          <w:lang w:val="uk-UA"/>
        </w:rPr>
        <w:t xml:space="preserve"> </w:t>
      </w:r>
      <w:r w:rsidRPr="00A12A16">
        <w:rPr>
          <w:rFonts w:eastAsia="Calibri"/>
          <w:sz w:val="24"/>
          <w:szCs w:val="24"/>
          <w:lang w:val="uk-UA"/>
        </w:rPr>
        <w:t>думку. Наші висновки ґрунтуються на аудиторських доказах, отриманих</w:t>
      </w:r>
      <w:r w:rsidR="00F01E9D" w:rsidRPr="00A12A16">
        <w:rPr>
          <w:rFonts w:eastAsia="Calibri"/>
          <w:sz w:val="24"/>
          <w:szCs w:val="24"/>
          <w:lang w:val="uk-UA"/>
        </w:rPr>
        <w:t xml:space="preserve"> </w:t>
      </w:r>
      <w:r w:rsidRPr="00A12A16">
        <w:rPr>
          <w:rFonts w:eastAsia="Calibri"/>
          <w:sz w:val="24"/>
          <w:szCs w:val="24"/>
          <w:lang w:val="uk-UA"/>
        </w:rPr>
        <w:t>до дати нашого звіту аудитора.</w:t>
      </w:r>
      <w:r w:rsidR="00F01E9D" w:rsidRPr="00A12A16">
        <w:rPr>
          <w:rFonts w:eastAsia="Calibri"/>
          <w:sz w:val="24"/>
          <w:szCs w:val="24"/>
          <w:lang w:val="uk-UA"/>
        </w:rPr>
        <w:t xml:space="preserve"> </w:t>
      </w:r>
      <w:r w:rsidRPr="00A12A16">
        <w:rPr>
          <w:rFonts w:eastAsia="Calibri"/>
          <w:sz w:val="24"/>
          <w:szCs w:val="24"/>
          <w:lang w:val="uk-UA"/>
        </w:rPr>
        <w:t>Втім майбутні події або умови можуть</w:t>
      </w:r>
      <w:r w:rsidR="00F01E9D" w:rsidRPr="00A12A16">
        <w:rPr>
          <w:rFonts w:eastAsia="Calibri"/>
          <w:sz w:val="24"/>
          <w:szCs w:val="24"/>
          <w:lang w:val="uk-UA"/>
        </w:rPr>
        <w:t xml:space="preserve"> </w:t>
      </w:r>
      <w:r w:rsidRPr="00A12A16">
        <w:rPr>
          <w:rFonts w:eastAsia="Calibri"/>
          <w:sz w:val="24"/>
          <w:szCs w:val="24"/>
          <w:lang w:val="uk-UA"/>
        </w:rPr>
        <w:t>примусити компанію припинити свою діяльність на безперервній основі.</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b/>
          <w:bCs/>
          <w:sz w:val="24"/>
          <w:szCs w:val="24"/>
          <w:lang w:val="uk-UA"/>
        </w:rPr>
        <w:t xml:space="preserve">• </w:t>
      </w:r>
      <w:r w:rsidRPr="00A12A16">
        <w:rPr>
          <w:rFonts w:eastAsia="Calibri"/>
          <w:sz w:val="24"/>
          <w:szCs w:val="24"/>
          <w:lang w:val="uk-UA"/>
        </w:rPr>
        <w:t xml:space="preserve">оцінюємо загальне подання, структуру та зміст </w:t>
      </w:r>
      <w:r w:rsidR="000E205D" w:rsidRPr="00A12A16">
        <w:rPr>
          <w:rFonts w:eastAsia="Calibri"/>
          <w:sz w:val="24"/>
          <w:szCs w:val="24"/>
          <w:lang w:val="uk-UA"/>
        </w:rPr>
        <w:t xml:space="preserve"> попередньої </w:t>
      </w:r>
      <w:r w:rsidRPr="00A12A16">
        <w:rPr>
          <w:rFonts w:eastAsia="Calibri"/>
          <w:sz w:val="24"/>
          <w:szCs w:val="24"/>
          <w:lang w:val="uk-UA"/>
        </w:rPr>
        <w:t>фінансової звітності</w:t>
      </w:r>
      <w:r w:rsidR="00F01E9D" w:rsidRPr="00A12A16">
        <w:rPr>
          <w:rFonts w:eastAsia="Calibri"/>
          <w:sz w:val="24"/>
          <w:szCs w:val="24"/>
          <w:lang w:val="uk-UA"/>
        </w:rPr>
        <w:t xml:space="preserve"> </w:t>
      </w:r>
      <w:r w:rsidRPr="00A12A16">
        <w:rPr>
          <w:rFonts w:eastAsia="Calibri"/>
          <w:sz w:val="24"/>
          <w:szCs w:val="24"/>
          <w:lang w:val="uk-UA"/>
        </w:rPr>
        <w:t xml:space="preserve">включно з розкриттями інформації, а також те, чи показує </w:t>
      </w:r>
      <w:r w:rsidR="000E205D" w:rsidRPr="00A12A16">
        <w:rPr>
          <w:rFonts w:eastAsia="Calibri"/>
          <w:sz w:val="24"/>
          <w:szCs w:val="24"/>
          <w:lang w:val="uk-UA"/>
        </w:rPr>
        <w:t xml:space="preserve"> попередня </w:t>
      </w:r>
      <w:r w:rsidRPr="00A12A16">
        <w:rPr>
          <w:rFonts w:eastAsia="Calibri"/>
          <w:sz w:val="24"/>
          <w:szCs w:val="24"/>
          <w:lang w:val="uk-UA"/>
        </w:rPr>
        <w:t>фінансова</w:t>
      </w:r>
      <w:r w:rsidR="00F01E9D" w:rsidRPr="00A12A16">
        <w:rPr>
          <w:rFonts w:eastAsia="Calibri"/>
          <w:sz w:val="24"/>
          <w:szCs w:val="24"/>
          <w:lang w:val="uk-UA"/>
        </w:rPr>
        <w:t xml:space="preserve"> </w:t>
      </w:r>
      <w:r w:rsidRPr="00A12A16">
        <w:rPr>
          <w:rFonts w:eastAsia="Calibri"/>
          <w:sz w:val="24"/>
          <w:szCs w:val="24"/>
          <w:lang w:val="uk-UA"/>
        </w:rPr>
        <w:t>звітність операції та події, що покладені в основу її складання, так, щоб</w:t>
      </w:r>
      <w:r w:rsidR="00F01E9D" w:rsidRPr="00A12A16">
        <w:rPr>
          <w:rFonts w:eastAsia="Calibri"/>
          <w:sz w:val="24"/>
          <w:szCs w:val="24"/>
          <w:lang w:val="uk-UA"/>
        </w:rPr>
        <w:t xml:space="preserve"> </w:t>
      </w:r>
      <w:r w:rsidRPr="00A12A16">
        <w:rPr>
          <w:rFonts w:eastAsia="Calibri"/>
          <w:sz w:val="24"/>
          <w:szCs w:val="24"/>
          <w:lang w:val="uk-UA"/>
        </w:rPr>
        <w:t>досягти достовірного відображення.</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Ми повідомляємо тим, кого наділено найвищими повноваженнями, інформацію</w:t>
      </w:r>
      <w:r w:rsidR="00F01E9D" w:rsidRPr="00A12A16">
        <w:rPr>
          <w:rFonts w:eastAsia="Calibri"/>
          <w:sz w:val="24"/>
          <w:szCs w:val="24"/>
          <w:lang w:val="uk-UA"/>
        </w:rPr>
        <w:t xml:space="preserve"> </w:t>
      </w:r>
      <w:r w:rsidRPr="00A12A16">
        <w:rPr>
          <w:rFonts w:eastAsia="Calibri"/>
          <w:sz w:val="24"/>
          <w:szCs w:val="24"/>
          <w:lang w:val="uk-UA"/>
        </w:rPr>
        <w:t>про запланований обсяг і час проведення аудиту та суттєві аудиторські результати,</w:t>
      </w:r>
      <w:r w:rsidR="00F01E9D" w:rsidRPr="00A12A16">
        <w:rPr>
          <w:rFonts w:eastAsia="Calibri"/>
          <w:sz w:val="24"/>
          <w:szCs w:val="24"/>
          <w:lang w:val="uk-UA"/>
        </w:rPr>
        <w:t xml:space="preserve"> </w:t>
      </w:r>
      <w:r w:rsidRPr="00A12A16">
        <w:rPr>
          <w:rFonts w:eastAsia="Calibri"/>
          <w:sz w:val="24"/>
          <w:szCs w:val="24"/>
          <w:lang w:val="uk-UA"/>
        </w:rPr>
        <w:t>включаючи будь-які суттєві недоліки заходів внутрішнього контролю, виявлені нами</w:t>
      </w:r>
      <w:r w:rsidR="00F01E9D" w:rsidRPr="00A12A16">
        <w:rPr>
          <w:rFonts w:eastAsia="Calibri"/>
          <w:sz w:val="24"/>
          <w:szCs w:val="24"/>
          <w:lang w:val="uk-UA"/>
        </w:rPr>
        <w:t xml:space="preserve"> </w:t>
      </w:r>
      <w:r w:rsidRPr="00A12A16">
        <w:rPr>
          <w:rFonts w:eastAsia="Calibri"/>
          <w:sz w:val="24"/>
          <w:szCs w:val="24"/>
          <w:lang w:val="uk-UA"/>
        </w:rPr>
        <w:t>під час аудиту.</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Ми також надаємо тим, кого наділено найвищими повноваженнями, твердження,</w:t>
      </w:r>
      <w:r w:rsidR="00F01E9D" w:rsidRPr="00A12A16">
        <w:rPr>
          <w:rFonts w:eastAsia="Calibri"/>
          <w:sz w:val="24"/>
          <w:szCs w:val="24"/>
          <w:lang w:val="uk-UA"/>
        </w:rPr>
        <w:t xml:space="preserve"> </w:t>
      </w:r>
      <w:r w:rsidRPr="00A12A16">
        <w:rPr>
          <w:rFonts w:eastAsia="Calibri"/>
          <w:sz w:val="24"/>
          <w:szCs w:val="24"/>
          <w:lang w:val="uk-UA"/>
        </w:rPr>
        <w:t>що ми виконали відповідні етичні вимоги щодо незалежності, та повідомляємо їм</w:t>
      </w:r>
      <w:r w:rsidR="00F01E9D" w:rsidRPr="00A12A16">
        <w:rPr>
          <w:rFonts w:eastAsia="Calibri"/>
          <w:sz w:val="24"/>
          <w:szCs w:val="24"/>
          <w:lang w:val="uk-UA"/>
        </w:rPr>
        <w:t xml:space="preserve"> </w:t>
      </w:r>
      <w:r w:rsidRPr="00A12A16">
        <w:rPr>
          <w:rFonts w:eastAsia="Calibri"/>
          <w:sz w:val="24"/>
          <w:szCs w:val="24"/>
          <w:lang w:val="uk-UA"/>
        </w:rPr>
        <w:t>про всі стосунки й інші питання, які могли б обґрунтовано вважатись такими, що</w:t>
      </w:r>
      <w:r w:rsidR="00F01E9D" w:rsidRPr="00A12A16">
        <w:rPr>
          <w:rFonts w:eastAsia="Calibri"/>
          <w:sz w:val="24"/>
          <w:szCs w:val="24"/>
          <w:lang w:val="uk-UA"/>
        </w:rPr>
        <w:t xml:space="preserve"> </w:t>
      </w:r>
      <w:r w:rsidRPr="00A12A16">
        <w:rPr>
          <w:rFonts w:eastAsia="Calibri"/>
          <w:sz w:val="24"/>
          <w:szCs w:val="24"/>
          <w:lang w:val="uk-UA"/>
        </w:rPr>
        <w:t xml:space="preserve">впливають на нашу незалежність, а також, де це </w:t>
      </w:r>
      <w:proofErr w:type="spellStart"/>
      <w:r w:rsidRPr="00A12A16">
        <w:rPr>
          <w:rFonts w:eastAsia="Calibri"/>
          <w:sz w:val="24"/>
          <w:szCs w:val="24"/>
          <w:lang w:val="uk-UA"/>
        </w:rPr>
        <w:t>застосовно</w:t>
      </w:r>
      <w:proofErr w:type="spellEnd"/>
      <w:r w:rsidRPr="00A12A16">
        <w:rPr>
          <w:rFonts w:eastAsia="Calibri"/>
          <w:sz w:val="24"/>
          <w:szCs w:val="24"/>
          <w:lang w:val="uk-UA"/>
        </w:rPr>
        <w:t>, щодо відповідних застережних заходів.</w:t>
      </w:r>
    </w:p>
    <w:p w:rsidR="00CD486D" w:rsidRPr="00A12A16" w:rsidRDefault="00CD486D" w:rsidP="00F5197B">
      <w:pPr>
        <w:autoSpaceDE w:val="0"/>
        <w:autoSpaceDN w:val="0"/>
        <w:adjustRightInd w:val="0"/>
        <w:ind w:firstLine="567"/>
        <w:jc w:val="both"/>
        <w:rPr>
          <w:rFonts w:eastAsia="Calibri"/>
          <w:sz w:val="24"/>
          <w:szCs w:val="24"/>
          <w:lang w:val="uk-UA"/>
        </w:rPr>
      </w:pPr>
      <w:r w:rsidRPr="00A12A16">
        <w:rPr>
          <w:rFonts w:eastAsia="Calibri"/>
          <w:sz w:val="24"/>
          <w:szCs w:val="24"/>
          <w:lang w:val="uk-UA"/>
        </w:rPr>
        <w:t>З переліку всіх питань, інформація щодо яких надавалась тим, кого наділено</w:t>
      </w:r>
      <w:r w:rsidR="00F01E9D" w:rsidRPr="00A12A16">
        <w:rPr>
          <w:rFonts w:eastAsia="Calibri"/>
          <w:sz w:val="24"/>
          <w:szCs w:val="24"/>
          <w:lang w:val="uk-UA"/>
        </w:rPr>
        <w:t xml:space="preserve"> </w:t>
      </w:r>
      <w:r w:rsidRPr="00A12A16">
        <w:rPr>
          <w:rFonts w:eastAsia="Calibri"/>
          <w:sz w:val="24"/>
          <w:szCs w:val="24"/>
          <w:lang w:val="uk-UA"/>
        </w:rPr>
        <w:t>найвищими повноваженнями, ми визначили ті, що мали найбільше значення</w:t>
      </w:r>
      <w:r w:rsidR="00F01E9D" w:rsidRPr="00A12A16">
        <w:rPr>
          <w:rFonts w:eastAsia="Calibri"/>
          <w:sz w:val="24"/>
          <w:szCs w:val="24"/>
          <w:lang w:val="uk-UA"/>
        </w:rPr>
        <w:t xml:space="preserve"> </w:t>
      </w:r>
      <w:r w:rsidRPr="00A12A16">
        <w:rPr>
          <w:rFonts w:eastAsia="Calibri"/>
          <w:sz w:val="24"/>
          <w:szCs w:val="24"/>
          <w:lang w:val="uk-UA"/>
        </w:rPr>
        <w:t>під час аудиту фінансової звітності поточного періоду, тобто ті, які є ключовими</w:t>
      </w:r>
      <w:r w:rsidR="00F01E9D" w:rsidRPr="00A12A16">
        <w:rPr>
          <w:rFonts w:eastAsia="Calibri"/>
          <w:sz w:val="24"/>
          <w:szCs w:val="24"/>
          <w:lang w:val="uk-UA"/>
        </w:rPr>
        <w:t xml:space="preserve"> </w:t>
      </w:r>
      <w:r w:rsidRPr="00A12A16">
        <w:rPr>
          <w:rFonts w:eastAsia="Calibri"/>
          <w:sz w:val="24"/>
          <w:szCs w:val="24"/>
          <w:lang w:val="uk-UA"/>
        </w:rPr>
        <w:t>питаннями аудиту. Ми описуємо ці питання в своєму звіті аудитора</w:t>
      </w:r>
      <w:r w:rsidR="00F01E9D" w:rsidRPr="00A12A16">
        <w:rPr>
          <w:rFonts w:eastAsia="Calibri"/>
          <w:sz w:val="24"/>
          <w:szCs w:val="24"/>
          <w:lang w:val="uk-UA"/>
        </w:rPr>
        <w:t xml:space="preserve"> </w:t>
      </w:r>
      <w:r w:rsidRPr="00A12A16">
        <w:rPr>
          <w:rFonts w:eastAsia="Calibri"/>
          <w:sz w:val="24"/>
          <w:szCs w:val="24"/>
          <w:lang w:val="uk-UA"/>
        </w:rPr>
        <w:t>крім випадків,</w:t>
      </w:r>
      <w:r w:rsidR="00F01E9D" w:rsidRPr="00A12A16">
        <w:rPr>
          <w:rFonts w:eastAsia="Calibri"/>
          <w:sz w:val="24"/>
          <w:szCs w:val="24"/>
          <w:lang w:val="uk-UA"/>
        </w:rPr>
        <w:t xml:space="preserve"> </w:t>
      </w:r>
      <w:r w:rsidRPr="00A12A16">
        <w:rPr>
          <w:rFonts w:eastAsia="Calibri"/>
          <w:sz w:val="24"/>
          <w:szCs w:val="24"/>
          <w:lang w:val="uk-UA"/>
        </w:rPr>
        <w:t>якщо законодавчим чи регуляторним актом заборонено публічне розкриття такого</w:t>
      </w:r>
      <w:r w:rsidR="00F01E9D" w:rsidRPr="00A12A16">
        <w:rPr>
          <w:rFonts w:eastAsia="Calibri"/>
          <w:sz w:val="24"/>
          <w:szCs w:val="24"/>
          <w:lang w:val="uk-UA"/>
        </w:rPr>
        <w:t xml:space="preserve"> </w:t>
      </w:r>
      <w:r w:rsidRPr="00A12A16">
        <w:rPr>
          <w:rFonts w:eastAsia="Calibri"/>
          <w:sz w:val="24"/>
          <w:szCs w:val="24"/>
          <w:lang w:val="uk-UA"/>
        </w:rPr>
        <w:t>питання, або якщо за вкрай виняткових обставин ми визначаємо, що таке питання</w:t>
      </w:r>
      <w:r w:rsidR="00F01E9D" w:rsidRPr="00A12A16">
        <w:rPr>
          <w:rFonts w:eastAsia="Calibri"/>
          <w:sz w:val="24"/>
          <w:szCs w:val="24"/>
          <w:lang w:val="uk-UA"/>
        </w:rPr>
        <w:t xml:space="preserve"> </w:t>
      </w:r>
      <w:r w:rsidRPr="00A12A16">
        <w:rPr>
          <w:rFonts w:eastAsia="Calibri"/>
          <w:sz w:val="24"/>
          <w:szCs w:val="24"/>
          <w:lang w:val="uk-UA"/>
        </w:rPr>
        <w:t>не слід висвітлювати в нашому звіті, оскільки негативні наслідки такого висвітлення</w:t>
      </w:r>
      <w:r w:rsidR="00F01E9D" w:rsidRPr="00A12A16">
        <w:rPr>
          <w:rFonts w:eastAsia="Calibri"/>
          <w:sz w:val="24"/>
          <w:szCs w:val="24"/>
          <w:lang w:val="uk-UA"/>
        </w:rPr>
        <w:t xml:space="preserve"> </w:t>
      </w:r>
      <w:r w:rsidRPr="00A12A16">
        <w:rPr>
          <w:rFonts w:eastAsia="Calibri"/>
          <w:sz w:val="24"/>
          <w:szCs w:val="24"/>
          <w:lang w:val="uk-UA"/>
        </w:rPr>
        <w:t>можуть очікувано переважити його корисність для інтересів громадськості</w:t>
      </w:r>
    </w:p>
    <w:p w:rsidR="005324D9" w:rsidRPr="00A12A16" w:rsidRDefault="005324D9" w:rsidP="00F5197B">
      <w:pPr>
        <w:ind w:firstLine="567"/>
        <w:jc w:val="both"/>
        <w:rPr>
          <w:bCs/>
          <w:sz w:val="24"/>
          <w:szCs w:val="24"/>
          <w:lang w:val="uk-UA"/>
        </w:rPr>
      </w:pPr>
    </w:p>
    <w:p w:rsidR="005324D9" w:rsidRPr="00A12A16" w:rsidRDefault="005324D9" w:rsidP="005324D9">
      <w:pPr>
        <w:pStyle w:val="a8"/>
        <w:ind w:left="567"/>
        <w:jc w:val="both"/>
        <w:rPr>
          <w:b/>
          <w:sz w:val="24"/>
          <w:szCs w:val="24"/>
          <w:lang w:val="uk-UA"/>
        </w:rPr>
      </w:pPr>
      <w:r w:rsidRPr="00A12A16">
        <w:rPr>
          <w:b/>
          <w:sz w:val="24"/>
          <w:szCs w:val="24"/>
          <w:lang w:val="uk-UA"/>
        </w:rPr>
        <w:t>2. Звіт щодо вимог інших законодавчих та нормативних документів</w:t>
      </w:r>
    </w:p>
    <w:p w:rsidR="005324D9" w:rsidRPr="00A12A16" w:rsidRDefault="005324D9" w:rsidP="005324D9">
      <w:pPr>
        <w:ind w:firstLine="567"/>
        <w:jc w:val="both"/>
        <w:rPr>
          <w:sz w:val="24"/>
          <w:szCs w:val="24"/>
          <w:lang w:val="uk-UA"/>
        </w:rPr>
      </w:pPr>
    </w:p>
    <w:p w:rsidR="005324D9" w:rsidRPr="00A12A16" w:rsidRDefault="005324D9" w:rsidP="005324D9">
      <w:pPr>
        <w:ind w:firstLine="567"/>
        <w:jc w:val="both"/>
        <w:rPr>
          <w:sz w:val="24"/>
          <w:szCs w:val="24"/>
          <w:lang w:val="uk-UA"/>
        </w:rPr>
      </w:pPr>
      <w:r w:rsidRPr="00A12A16">
        <w:rPr>
          <w:sz w:val="24"/>
          <w:szCs w:val="24"/>
          <w:lang w:val="uk-UA"/>
        </w:rPr>
        <w:t xml:space="preserve">Виконуючи аудит </w:t>
      </w:r>
      <w:r w:rsidR="00224D33" w:rsidRPr="00A12A16">
        <w:rPr>
          <w:sz w:val="24"/>
          <w:szCs w:val="24"/>
          <w:lang w:val="uk-UA"/>
        </w:rPr>
        <w:t>ТОВ «ТАЛЬНІВСЬКИЙ ЩЕБЗАВОД»</w:t>
      </w:r>
      <w:r w:rsidR="00C37571" w:rsidRPr="00A12A16">
        <w:rPr>
          <w:sz w:val="24"/>
          <w:szCs w:val="24"/>
          <w:lang w:val="uk-UA"/>
        </w:rPr>
        <w:t xml:space="preserve"> </w:t>
      </w:r>
      <w:r w:rsidRPr="00A12A16">
        <w:rPr>
          <w:sz w:val="24"/>
          <w:szCs w:val="24"/>
          <w:lang w:val="uk-UA"/>
        </w:rPr>
        <w:t xml:space="preserve">ми враховували вимоги Закону України </w:t>
      </w:r>
      <w:r w:rsidRPr="00A12A16">
        <w:rPr>
          <w:i/>
          <w:sz w:val="24"/>
          <w:szCs w:val="24"/>
          <w:lang w:val="uk-UA"/>
        </w:rPr>
        <w:t>«</w:t>
      </w:r>
      <w:r w:rsidRPr="00A12A16">
        <w:rPr>
          <w:sz w:val="24"/>
          <w:szCs w:val="24"/>
          <w:lang w:val="uk-UA"/>
        </w:rPr>
        <w:t xml:space="preserve">Про аудит фінансової звітності та аудиторську діяльність», що вступив в дію з 1 жовтня 2018 року,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w:t>
      </w:r>
      <w:r w:rsidRPr="00A12A16">
        <w:rPr>
          <w:sz w:val="24"/>
          <w:szCs w:val="24"/>
          <w:lang w:val="uk-UA" w:eastAsia="uk-UA"/>
        </w:rPr>
        <w:t xml:space="preserve">рік видання 2016-2017рр., затверджених при виконанні завдань з 1 липня 2018 року в якості національних стандартів аудиту рішенням АПУ від </w:t>
      </w:r>
      <w:r w:rsidRPr="00A12A16">
        <w:rPr>
          <w:sz w:val="24"/>
          <w:szCs w:val="24"/>
          <w:lang w:val="uk-UA"/>
        </w:rPr>
        <w:t xml:space="preserve"> 08.05.2018 року № 361 (надалі – МСА); Закону України від 16.07.1999р. № 996-XIV «Про бухгалтерський облік та фінансову звітність в Україні» зі змінами</w:t>
      </w:r>
      <w:r w:rsidR="00C37571" w:rsidRPr="00A12A16">
        <w:rPr>
          <w:sz w:val="24"/>
          <w:szCs w:val="24"/>
          <w:lang w:val="uk-UA"/>
        </w:rPr>
        <w:t>,</w:t>
      </w:r>
      <w:r w:rsidRPr="00A12A16">
        <w:rPr>
          <w:sz w:val="24"/>
          <w:szCs w:val="24"/>
          <w:lang w:val="uk-UA"/>
        </w:rPr>
        <w:t xml:space="preserve"> </w:t>
      </w:r>
      <w:r w:rsidR="002B27D0" w:rsidRPr="00A12A16">
        <w:rPr>
          <w:sz w:val="24"/>
          <w:szCs w:val="24"/>
          <w:lang w:val="uk-UA"/>
        </w:rPr>
        <w:t>Закону України «Про</w:t>
      </w:r>
      <w:r w:rsidR="002B27D0" w:rsidRPr="00A12A16">
        <w:rPr>
          <w:bCs/>
          <w:color w:val="000000"/>
          <w:sz w:val="24"/>
          <w:szCs w:val="24"/>
          <w:shd w:val="clear" w:color="auto" w:fill="FFFFFF"/>
          <w:lang w:val="uk-UA"/>
        </w:rPr>
        <w:t xml:space="preserve"> товариства з обмеженою та додатковою відповідальністю» </w:t>
      </w:r>
      <w:r w:rsidR="002B27D0" w:rsidRPr="00A12A16">
        <w:rPr>
          <w:bCs/>
          <w:color w:val="292B2C"/>
          <w:sz w:val="24"/>
          <w:szCs w:val="24"/>
          <w:lang w:val="uk-UA"/>
        </w:rPr>
        <w:t>2275-VIII</w:t>
      </w:r>
      <w:r w:rsidR="002B27D0" w:rsidRPr="00A12A16">
        <w:rPr>
          <w:bCs/>
          <w:color w:val="000000"/>
          <w:sz w:val="24"/>
          <w:szCs w:val="24"/>
          <w:shd w:val="clear" w:color="auto" w:fill="FFFFFF"/>
          <w:lang w:val="uk-UA"/>
        </w:rPr>
        <w:t xml:space="preserve"> від </w:t>
      </w:r>
      <w:r w:rsidR="002B27D0" w:rsidRPr="00A12A16">
        <w:rPr>
          <w:bCs/>
          <w:sz w:val="24"/>
          <w:szCs w:val="24"/>
          <w:lang w:val="uk-UA"/>
        </w:rPr>
        <w:t xml:space="preserve">06.02.2018, </w:t>
      </w:r>
      <w:r w:rsidR="002B27D0" w:rsidRPr="00A12A16">
        <w:rPr>
          <w:sz w:val="24"/>
          <w:szCs w:val="24"/>
          <w:lang w:val="uk-UA"/>
        </w:rPr>
        <w:t xml:space="preserve"> </w:t>
      </w:r>
      <w:r w:rsidRPr="00A12A16">
        <w:rPr>
          <w:sz w:val="24"/>
          <w:szCs w:val="24"/>
          <w:lang w:val="uk-UA"/>
        </w:rPr>
        <w:t>Закон</w:t>
      </w:r>
      <w:r w:rsidR="00C37571" w:rsidRPr="00A12A16">
        <w:rPr>
          <w:sz w:val="24"/>
          <w:szCs w:val="24"/>
          <w:lang w:val="uk-UA"/>
        </w:rPr>
        <w:t>у</w:t>
      </w:r>
      <w:r w:rsidRPr="00A12A16">
        <w:rPr>
          <w:sz w:val="24"/>
          <w:szCs w:val="24"/>
          <w:lang w:val="uk-UA"/>
        </w:rPr>
        <w:t xml:space="preserve"> України «</w:t>
      </w:r>
      <w:r w:rsidRPr="00A12A16">
        <w:rPr>
          <w:bCs/>
          <w:color w:val="000000"/>
          <w:sz w:val="24"/>
          <w:szCs w:val="24"/>
          <w:shd w:val="clear" w:color="auto" w:fill="FFFFFF"/>
          <w:lang w:val="uk-UA"/>
        </w:rPr>
        <w:t xml:space="preserve">Про запобігання та протидію легалізації (відмиванню) доходів, одержаних злочинним шляхом, фінансуванню тероризму та </w:t>
      </w:r>
      <w:r w:rsidRPr="00A12A16">
        <w:rPr>
          <w:bCs/>
          <w:sz w:val="24"/>
          <w:szCs w:val="24"/>
          <w:shd w:val="clear" w:color="auto" w:fill="FFFFFF"/>
          <w:lang w:val="uk-UA"/>
        </w:rPr>
        <w:t>фінансуванню розповсюдження зброї масового знищення</w:t>
      </w:r>
      <w:r w:rsidRPr="00A12A16">
        <w:rPr>
          <w:sz w:val="24"/>
          <w:szCs w:val="24"/>
          <w:lang w:val="uk-UA"/>
        </w:rPr>
        <w:t xml:space="preserve">» від </w:t>
      </w:r>
      <w:r w:rsidRPr="00A12A16">
        <w:rPr>
          <w:sz w:val="24"/>
          <w:szCs w:val="24"/>
          <w:bdr w:val="none" w:sz="0" w:space="0" w:color="auto" w:frame="1"/>
          <w:shd w:val="clear" w:color="auto" w:fill="FFFFFF"/>
          <w:lang w:val="uk-UA"/>
        </w:rPr>
        <w:t>14.10.2014</w:t>
      </w:r>
      <w:r w:rsidRPr="00A12A16">
        <w:rPr>
          <w:sz w:val="24"/>
          <w:szCs w:val="24"/>
          <w:lang w:val="uk-UA"/>
        </w:rPr>
        <w:t> </w:t>
      </w:r>
      <w:r w:rsidRPr="00A12A16">
        <w:rPr>
          <w:sz w:val="24"/>
          <w:szCs w:val="24"/>
          <w:shd w:val="clear" w:color="auto" w:fill="FFFFFF"/>
          <w:lang w:val="uk-UA"/>
        </w:rPr>
        <w:t>№</w:t>
      </w:r>
      <w:r w:rsidRPr="00A12A16">
        <w:rPr>
          <w:sz w:val="24"/>
          <w:szCs w:val="24"/>
          <w:lang w:val="uk-UA"/>
        </w:rPr>
        <w:t> </w:t>
      </w:r>
      <w:r w:rsidRPr="00A12A16">
        <w:rPr>
          <w:bCs/>
          <w:sz w:val="24"/>
          <w:szCs w:val="24"/>
          <w:bdr w:val="none" w:sz="0" w:space="0" w:color="auto" w:frame="1"/>
          <w:shd w:val="clear" w:color="auto" w:fill="FFFFFF"/>
          <w:lang w:val="uk-UA"/>
        </w:rPr>
        <w:t xml:space="preserve">1702-VII в редакції 05.01.2017року, </w:t>
      </w:r>
      <w:r w:rsidRPr="00A12A16">
        <w:rPr>
          <w:sz w:val="24"/>
          <w:szCs w:val="24"/>
          <w:lang w:val="uk-UA"/>
        </w:rPr>
        <w:t xml:space="preserve"> інших законодавчих актах України.</w:t>
      </w:r>
    </w:p>
    <w:p w:rsidR="005324D9" w:rsidRPr="00A12A16" w:rsidRDefault="005324D9" w:rsidP="005324D9">
      <w:pPr>
        <w:ind w:firstLine="567"/>
        <w:jc w:val="both"/>
        <w:rPr>
          <w:sz w:val="24"/>
          <w:szCs w:val="24"/>
          <w:lang w:val="uk-UA"/>
        </w:rPr>
      </w:pPr>
    </w:p>
    <w:p w:rsidR="0013268F" w:rsidRPr="000D00B5" w:rsidRDefault="0013268F" w:rsidP="0013268F">
      <w:pPr>
        <w:ind w:firstLine="567"/>
        <w:jc w:val="both"/>
        <w:rPr>
          <w:sz w:val="24"/>
          <w:szCs w:val="24"/>
          <w:lang w:val="uk-UA"/>
        </w:rPr>
      </w:pPr>
      <w:r w:rsidRPr="000D00B5">
        <w:rPr>
          <w:sz w:val="24"/>
          <w:szCs w:val="24"/>
          <w:lang w:val="uk-UA"/>
        </w:rPr>
        <w:t>З урахуванням вимог статті 44 Закону  від 6 лютого 201</w:t>
      </w:r>
      <w:r w:rsidR="00936ECC" w:rsidRPr="000D00B5">
        <w:rPr>
          <w:sz w:val="24"/>
          <w:szCs w:val="24"/>
          <w:lang w:val="uk-UA"/>
        </w:rPr>
        <w:t>8 р. N 2275-VIII, при порівнянні</w:t>
      </w:r>
      <w:r w:rsidRPr="000D00B5">
        <w:rPr>
          <w:sz w:val="24"/>
          <w:szCs w:val="24"/>
          <w:lang w:val="uk-UA"/>
        </w:rPr>
        <w:t xml:space="preserve"> сум відповідних договорів, підписаних директором  в 2018 році з величиною чистих активів на кінець звітного кварталу, ми не виявили підтверджень перевищення повноважень права керівника товариства на  підписання конкретного договору.</w:t>
      </w:r>
    </w:p>
    <w:p w:rsidR="00944504" w:rsidRPr="00A12A16" w:rsidRDefault="0013268F" w:rsidP="00944504">
      <w:pPr>
        <w:spacing w:line="270" w:lineRule="atLeast"/>
        <w:ind w:firstLine="567"/>
        <w:jc w:val="both"/>
        <w:rPr>
          <w:color w:val="000000"/>
          <w:sz w:val="24"/>
          <w:szCs w:val="24"/>
          <w:lang w:val="uk-UA"/>
        </w:rPr>
      </w:pPr>
      <w:r w:rsidRPr="000D00B5">
        <w:rPr>
          <w:sz w:val="24"/>
          <w:szCs w:val="24"/>
          <w:lang w:val="uk-UA"/>
        </w:rPr>
        <w:t> </w:t>
      </w:r>
      <w:r w:rsidR="00944504" w:rsidRPr="000D00B5">
        <w:rPr>
          <w:sz w:val="24"/>
          <w:szCs w:val="24"/>
          <w:lang w:val="uk-UA"/>
        </w:rPr>
        <w:t xml:space="preserve">Ми не виявили фактів </w:t>
      </w:r>
      <w:r w:rsidR="00944504" w:rsidRPr="000D00B5">
        <w:rPr>
          <w:bCs/>
          <w:color w:val="000000"/>
          <w:sz w:val="24"/>
          <w:szCs w:val="24"/>
          <w:lang w:val="uk-UA"/>
        </w:rPr>
        <w:t>зменшення в</w:t>
      </w:r>
      <w:r w:rsidR="00936ECC" w:rsidRPr="000D00B5">
        <w:rPr>
          <w:color w:val="000000"/>
          <w:sz w:val="24"/>
          <w:szCs w:val="24"/>
          <w:lang w:val="uk-UA"/>
        </w:rPr>
        <w:t>артості</w:t>
      </w:r>
      <w:r w:rsidR="00944504" w:rsidRPr="000D00B5">
        <w:rPr>
          <w:color w:val="000000"/>
          <w:sz w:val="24"/>
          <w:szCs w:val="24"/>
          <w:lang w:val="uk-UA"/>
        </w:rPr>
        <w:t xml:space="preserve"> чистих активів товариства поточного періоду </w:t>
      </w:r>
      <w:r w:rsidR="00944504" w:rsidRPr="000D00B5">
        <w:rPr>
          <w:bCs/>
          <w:color w:val="000000"/>
          <w:sz w:val="24"/>
          <w:szCs w:val="24"/>
          <w:lang w:val="uk-UA"/>
        </w:rPr>
        <w:t xml:space="preserve"> в 2018 році</w:t>
      </w:r>
      <w:r w:rsidR="00944504" w:rsidRPr="000D00B5">
        <w:rPr>
          <w:color w:val="000000"/>
          <w:sz w:val="24"/>
          <w:szCs w:val="24"/>
          <w:lang w:val="uk-UA"/>
        </w:rPr>
        <w:t> більше, ніж на 50% порівняно з минулим роком, у зв’язку з я</w:t>
      </w:r>
      <w:r w:rsidR="00944504" w:rsidRPr="00A12A16">
        <w:rPr>
          <w:color w:val="000000"/>
          <w:sz w:val="24"/>
          <w:szCs w:val="24"/>
          <w:lang w:val="uk-UA"/>
        </w:rPr>
        <w:t xml:space="preserve">ким, відповідно до ч.3 ст.31 Закону України від 6 лютого 2018 р. N 2275-VIII </w:t>
      </w:r>
      <w:r w:rsidR="00944504" w:rsidRPr="00A12A16">
        <w:rPr>
          <w:bCs/>
          <w:color w:val="000000"/>
          <w:sz w:val="24"/>
          <w:szCs w:val="24"/>
          <w:lang w:val="uk-UA"/>
        </w:rPr>
        <w:t>вимагалося б</w:t>
      </w:r>
      <w:r w:rsidR="00944504" w:rsidRPr="00A12A16">
        <w:rPr>
          <w:color w:val="000000"/>
          <w:sz w:val="24"/>
          <w:szCs w:val="24"/>
          <w:lang w:val="uk-UA"/>
        </w:rPr>
        <w:t xml:space="preserve"> скликання загальних зборів учасників Товариства в поточному періоді. </w:t>
      </w:r>
    </w:p>
    <w:p w:rsidR="001017C4" w:rsidRPr="00A12A16" w:rsidRDefault="001017C4" w:rsidP="001017C4">
      <w:pPr>
        <w:ind w:firstLine="567"/>
        <w:jc w:val="both"/>
        <w:rPr>
          <w:bCs/>
          <w:sz w:val="24"/>
          <w:szCs w:val="24"/>
          <w:lang w:val="uk-UA"/>
        </w:rPr>
      </w:pPr>
      <w:r w:rsidRPr="00A12A16">
        <w:rPr>
          <w:bCs/>
          <w:sz w:val="24"/>
          <w:szCs w:val="24"/>
          <w:lang w:val="uk-UA"/>
        </w:rPr>
        <w:t>Відповідність вартості чистих активів вимогам законодавства</w:t>
      </w:r>
    </w:p>
    <w:p w:rsidR="001017C4" w:rsidRPr="00A12A16" w:rsidRDefault="001017C4" w:rsidP="007820C7">
      <w:pPr>
        <w:ind w:firstLine="567"/>
        <w:jc w:val="both"/>
        <w:rPr>
          <w:bCs/>
          <w:sz w:val="24"/>
          <w:szCs w:val="24"/>
          <w:lang w:val="uk-UA"/>
        </w:rPr>
      </w:pPr>
      <w:r w:rsidRPr="00A12A16">
        <w:rPr>
          <w:sz w:val="24"/>
          <w:szCs w:val="24"/>
          <w:lang w:val="uk-UA"/>
        </w:rPr>
        <w:t>Станом на початок</w:t>
      </w:r>
      <w:r w:rsidR="00944504" w:rsidRPr="00A12A16">
        <w:rPr>
          <w:sz w:val="24"/>
          <w:szCs w:val="24"/>
          <w:lang w:val="uk-UA"/>
        </w:rPr>
        <w:t xml:space="preserve"> та на кінець </w:t>
      </w:r>
      <w:r w:rsidRPr="00A12A16">
        <w:rPr>
          <w:sz w:val="24"/>
          <w:szCs w:val="24"/>
          <w:lang w:val="uk-UA"/>
        </w:rPr>
        <w:t>2018 року</w:t>
      </w:r>
      <w:r w:rsidRPr="00A12A16">
        <w:rPr>
          <w:bCs/>
          <w:sz w:val="24"/>
          <w:szCs w:val="24"/>
          <w:lang w:val="uk-UA"/>
        </w:rPr>
        <w:t xml:space="preserve"> розрахункова вартість чистих активів</w:t>
      </w:r>
      <w:r w:rsidRPr="00A12A16">
        <w:rPr>
          <w:sz w:val="24"/>
          <w:szCs w:val="24"/>
          <w:lang w:val="uk-UA"/>
        </w:rPr>
        <w:t xml:space="preserve"> </w:t>
      </w:r>
      <w:r w:rsidR="00C37571" w:rsidRPr="00A12A16">
        <w:rPr>
          <w:sz w:val="24"/>
          <w:szCs w:val="24"/>
          <w:lang w:val="uk-UA"/>
        </w:rPr>
        <w:t>ТОВ «ТАЛЬНІВСЬКИЙ ЩЕБЗАВОД»</w:t>
      </w:r>
      <w:r w:rsidRPr="00A12A16">
        <w:rPr>
          <w:bCs/>
          <w:sz w:val="24"/>
          <w:szCs w:val="24"/>
          <w:lang w:val="uk-UA"/>
        </w:rPr>
        <w:t xml:space="preserve"> </w:t>
      </w:r>
      <w:r w:rsidRPr="00A12A16">
        <w:rPr>
          <w:sz w:val="24"/>
          <w:szCs w:val="24"/>
          <w:lang w:val="uk-UA"/>
        </w:rPr>
        <w:t xml:space="preserve">становить </w:t>
      </w:r>
      <w:r w:rsidR="00944504" w:rsidRPr="00A12A16">
        <w:rPr>
          <w:sz w:val="24"/>
          <w:szCs w:val="24"/>
          <w:lang w:val="uk-UA"/>
        </w:rPr>
        <w:t xml:space="preserve"> відповідно, </w:t>
      </w:r>
      <w:r w:rsidR="00625A63" w:rsidRPr="00A12A16">
        <w:rPr>
          <w:rFonts w:eastAsia="Calibri"/>
          <w:bCs/>
          <w:sz w:val="24"/>
          <w:szCs w:val="24"/>
          <w:lang w:val="uk-UA"/>
        </w:rPr>
        <w:t xml:space="preserve">56545 </w:t>
      </w:r>
      <w:r w:rsidRPr="00A12A16">
        <w:rPr>
          <w:sz w:val="24"/>
          <w:szCs w:val="24"/>
          <w:lang w:val="uk-UA"/>
        </w:rPr>
        <w:t xml:space="preserve">тис. грн., </w:t>
      </w:r>
      <w:r w:rsidR="00944504" w:rsidRPr="00A12A16">
        <w:rPr>
          <w:sz w:val="24"/>
          <w:szCs w:val="24"/>
          <w:lang w:val="uk-UA"/>
        </w:rPr>
        <w:t>та</w:t>
      </w:r>
      <w:r w:rsidRPr="00A12A16">
        <w:rPr>
          <w:sz w:val="24"/>
          <w:szCs w:val="24"/>
          <w:lang w:val="uk-UA"/>
        </w:rPr>
        <w:t xml:space="preserve"> </w:t>
      </w:r>
      <w:r w:rsidR="00625A63" w:rsidRPr="00A12A16">
        <w:rPr>
          <w:rFonts w:eastAsia="Calibri"/>
          <w:bCs/>
          <w:sz w:val="24"/>
          <w:szCs w:val="24"/>
          <w:lang w:val="uk-UA"/>
        </w:rPr>
        <w:t>54732</w:t>
      </w:r>
      <w:r w:rsidR="00944504" w:rsidRPr="00A12A16">
        <w:rPr>
          <w:rFonts w:eastAsia="Calibri"/>
          <w:bCs/>
          <w:sz w:val="24"/>
          <w:szCs w:val="24"/>
          <w:lang w:val="uk-UA"/>
        </w:rPr>
        <w:t xml:space="preserve"> </w:t>
      </w:r>
      <w:r w:rsidRPr="00A12A16">
        <w:rPr>
          <w:bCs/>
          <w:sz w:val="24"/>
          <w:szCs w:val="24"/>
          <w:lang w:val="uk-UA"/>
        </w:rPr>
        <w:t>тис. грн.</w:t>
      </w:r>
      <w:r w:rsidR="000E205D" w:rsidRPr="00A12A16">
        <w:rPr>
          <w:bCs/>
          <w:sz w:val="24"/>
          <w:szCs w:val="24"/>
          <w:lang w:val="uk-UA"/>
        </w:rPr>
        <w:t>,</w:t>
      </w:r>
      <w:r w:rsidRPr="00A12A16">
        <w:rPr>
          <w:bCs/>
          <w:sz w:val="24"/>
          <w:szCs w:val="24"/>
          <w:lang w:val="uk-UA"/>
        </w:rPr>
        <w:t xml:space="preserve"> </w:t>
      </w:r>
      <w:r w:rsidR="000E205D" w:rsidRPr="00A12A16">
        <w:rPr>
          <w:bCs/>
          <w:sz w:val="24"/>
          <w:szCs w:val="24"/>
          <w:lang w:val="uk-UA"/>
        </w:rPr>
        <w:t>що  перевищує</w:t>
      </w:r>
      <w:r w:rsidRPr="00A12A16">
        <w:rPr>
          <w:bCs/>
          <w:sz w:val="24"/>
          <w:szCs w:val="24"/>
          <w:lang w:val="uk-UA"/>
        </w:rPr>
        <w:t xml:space="preserve"> Статутний капітал</w:t>
      </w:r>
      <w:r w:rsidR="000E205D" w:rsidRPr="00A12A16">
        <w:rPr>
          <w:bCs/>
          <w:sz w:val="24"/>
          <w:szCs w:val="24"/>
          <w:lang w:val="uk-UA"/>
        </w:rPr>
        <w:t xml:space="preserve">, який  </w:t>
      </w:r>
      <w:r w:rsidRPr="00A12A16">
        <w:rPr>
          <w:bCs/>
          <w:sz w:val="24"/>
          <w:szCs w:val="24"/>
          <w:lang w:val="uk-UA"/>
        </w:rPr>
        <w:t xml:space="preserve"> складає </w:t>
      </w:r>
      <w:r w:rsidR="000E205D" w:rsidRPr="00A12A16">
        <w:rPr>
          <w:bCs/>
          <w:sz w:val="24"/>
          <w:szCs w:val="24"/>
          <w:lang w:val="uk-UA"/>
        </w:rPr>
        <w:t xml:space="preserve">200 </w:t>
      </w:r>
      <w:r w:rsidRPr="00A12A16">
        <w:rPr>
          <w:bCs/>
          <w:sz w:val="24"/>
          <w:szCs w:val="24"/>
          <w:lang w:val="uk-UA"/>
        </w:rPr>
        <w:t xml:space="preserve">тис. грн.. </w:t>
      </w:r>
      <w:r w:rsidRPr="00A12A16">
        <w:rPr>
          <w:sz w:val="24"/>
          <w:szCs w:val="24"/>
          <w:lang w:val="uk-UA"/>
        </w:rPr>
        <w:t xml:space="preserve">Вартість чистих активів товариства є </w:t>
      </w:r>
      <w:r w:rsidR="000E205D" w:rsidRPr="00A12A16">
        <w:rPr>
          <w:sz w:val="24"/>
          <w:szCs w:val="24"/>
          <w:lang w:val="uk-UA"/>
        </w:rPr>
        <w:lastRenderedPageBreak/>
        <w:t xml:space="preserve">значно </w:t>
      </w:r>
      <w:r w:rsidRPr="00A12A16">
        <w:rPr>
          <w:sz w:val="24"/>
          <w:szCs w:val="24"/>
          <w:lang w:val="uk-UA"/>
        </w:rPr>
        <w:t>більшою від його статутного капіталу</w:t>
      </w:r>
      <w:r w:rsidRPr="00A12A16">
        <w:rPr>
          <w:bCs/>
          <w:sz w:val="24"/>
          <w:szCs w:val="24"/>
          <w:lang w:val="uk-UA"/>
        </w:rPr>
        <w:t>, що відповідає вимогам ст. 155 п. 3 Цивільного кодексу України</w:t>
      </w:r>
      <w:r w:rsidRPr="00A12A16">
        <w:rPr>
          <w:sz w:val="24"/>
          <w:szCs w:val="24"/>
          <w:lang w:val="uk-UA"/>
        </w:rPr>
        <w:t xml:space="preserve"> щодо Статутного капіталу товариства</w:t>
      </w:r>
      <w:r w:rsidR="000E205D" w:rsidRPr="00A12A16">
        <w:rPr>
          <w:bCs/>
          <w:sz w:val="24"/>
          <w:szCs w:val="24"/>
          <w:lang w:val="uk-UA"/>
        </w:rPr>
        <w:t>, хоча слід зазначити, що розмір чистих активів розрахований в результаті трансформації при підготовці попередньої фінансової звітності.</w:t>
      </w:r>
    </w:p>
    <w:p w:rsidR="00EC5912" w:rsidRPr="00A12A16" w:rsidRDefault="00905941" w:rsidP="007820C7">
      <w:pPr>
        <w:pStyle w:val="3"/>
        <w:spacing w:after="0"/>
        <w:ind w:left="0" w:firstLine="567"/>
        <w:jc w:val="both"/>
        <w:rPr>
          <w:sz w:val="24"/>
          <w:szCs w:val="24"/>
          <w:lang w:val="uk-UA"/>
        </w:rPr>
      </w:pPr>
      <w:r w:rsidRPr="00A12A16">
        <w:rPr>
          <w:sz w:val="24"/>
          <w:szCs w:val="24"/>
          <w:lang w:val="uk-UA"/>
        </w:rPr>
        <w:t xml:space="preserve">Статутний капітал </w:t>
      </w:r>
      <w:r w:rsidR="00224D33" w:rsidRPr="00A12A16">
        <w:rPr>
          <w:sz w:val="24"/>
          <w:szCs w:val="24"/>
          <w:lang w:val="uk-UA"/>
        </w:rPr>
        <w:t>ТОВ «ТАЛЬНІВСЬКИЙ ЩЕБЗАВОД»</w:t>
      </w:r>
      <w:r w:rsidR="000E205D" w:rsidRPr="00A12A16">
        <w:rPr>
          <w:sz w:val="24"/>
          <w:szCs w:val="24"/>
          <w:lang w:val="uk-UA"/>
        </w:rPr>
        <w:t xml:space="preserve"> </w:t>
      </w:r>
      <w:r w:rsidRPr="00A12A16">
        <w:rPr>
          <w:sz w:val="24"/>
          <w:szCs w:val="24"/>
          <w:lang w:val="uk-UA"/>
        </w:rPr>
        <w:t xml:space="preserve">сформований та сплачений своєчасно в попередні облікові періоди в повному обсязі, в відповідності до вимог чинного законодавства України та Статуту. </w:t>
      </w:r>
    </w:p>
    <w:p w:rsidR="007820C7" w:rsidRPr="00A12A16" w:rsidRDefault="007820C7" w:rsidP="007820C7">
      <w:pPr>
        <w:pStyle w:val="11"/>
        <w:spacing w:line="240" w:lineRule="auto"/>
        <w:ind w:right="29" w:firstLine="567"/>
        <w:jc w:val="both"/>
        <w:rPr>
          <w:rStyle w:val="FontStyle86"/>
          <w:rFonts w:ascii="Times New Roman" w:hAnsi="Times New Roman" w:cs="Times New Roman"/>
          <w:b w:val="0"/>
          <w:sz w:val="24"/>
          <w:szCs w:val="24"/>
        </w:rPr>
      </w:pPr>
      <w:r w:rsidRPr="00A12A16">
        <w:rPr>
          <w:sz w:val="24"/>
          <w:szCs w:val="24"/>
        </w:rPr>
        <w:t xml:space="preserve">Загальними зборами учасників Товариства з обмеженою відповідальністю "ТАЛЬНІВСЬКИЙ ЩЕБЗАВОД" 28.04.2011 року (Протокол №1) було затверджено рішення про заснування Товариства з обмеженою відповідальністю </w:t>
      </w:r>
      <w:r w:rsidRPr="00A12A16">
        <w:rPr>
          <w:caps/>
          <w:sz w:val="24"/>
          <w:szCs w:val="24"/>
        </w:rPr>
        <w:t>«</w:t>
      </w:r>
      <w:r w:rsidRPr="00A12A16">
        <w:rPr>
          <w:sz w:val="24"/>
          <w:szCs w:val="24"/>
        </w:rPr>
        <w:t>ТАЛЬНІВСЬКИЙ ЩЕБЗАВОД</w:t>
      </w:r>
      <w:r w:rsidRPr="00A12A16">
        <w:rPr>
          <w:rStyle w:val="FontStyle100"/>
          <w:rFonts w:ascii="Times New Roman" w:hAnsi="Times New Roman" w:cs="Times New Roman"/>
          <w:sz w:val="24"/>
          <w:szCs w:val="24"/>
        </w:rPr>
        <w:t>»</w:t>
      </w:r>
      <w:r w:rsidRPr="00A12A16">
        <w:rPr>
          <w:sz w:val="24"/>
          <w:szCs w:val="24"/>
        </w:rPr>
        <w:t xml:space="preserve"> шляхом перетворення Закритого акціонерного товариства </w:t>
      </w:r>
      <w:r w:rsidRPr="00A12A16">
        <w:rPr>
          <w:caps/>
          <w:sz w:val="24"/>
          <w:szCs w:val="24"/>
        </w:rPr>
        <w:t>«</w:t>
      </w:r>
      <w:r w:rsidRPr="00A12A16">
        <w:rPr>
          <w:sz w:val="24"/>
          <w:szCs w:val="24"/>
        </w:rPr>
        <w:t>ТАЛЬНІВСЬКИЙ ЩЕБЗАВОД</w:t>
      </w:r>
      <w:r w:rsidRPr="00A12A16">
        <w:rPr>
          <w:rStyle w:val="FontStyle100"/>
          <w:rFonts w:ascii="Times New Roman" w:hAnsi="Times New Roman" w:cs="Times New Roman"/>
          <w:sz w:val="24"/>
          <w:szCs w:val="24"/>
        </w:rPr>
        <w:t xml:space="preserve">». </w:t>
      </w:r>
      <w:r w:rsidRPr="00A12A16">
        <w:rPr>
          <w:sz w:val="24"/>
          <w:szCs w:val="24"/>
          <w:shd w:val="clear" w:color="auto" w:fill="FFFFFF"/>
        </w:rPr>
        <w:t>Відповідно Статуту товариства, діючому на дату створення товариства,</w:t>
      </w:r>
      <w:r w:rsidR="00801BA1" w:rsidRPr="00A12A16">
        <w:rPr>
          <w:sz w:val="24"/>
          <w:szCs w:val="24"/>
          <w:shd w:val="clear" w:color="auto" w:fill="FFFFFF"/>
        </w:rPr>
        <w:t xml:space="preserve"> на дату балансу та на дату аудиторського висновку,</w:t>
      </w:r>
      <w:r w:rsidRPr="00A12A16">
        <w:rPr>
          <w:sz w:val="24"/>
          <w:szCs w:val="24"/>
          <w:shd w:val="clear" w:color="auto" w:fill="FFFFFF"/>
        </w:rPr>
        <w:t xml:space="preserve"> </w:t>
      </w:r>
      <w:r w:rsidRPr="00A12A16">
        <w:rPr>
          <w:rStyle w:val="FontStyle86"/>
          <w:rFonts w:ascii="Times New Roman" w:hAnsi="Times New Roman" w:cs="Times New Roman"/>
          <w:b w:val="0"/>
          <w:sz w:val="24"/>
          <w:szCs w:val="24"/>
        </w:rPr>
        <w:t xml:space="preserve">для забезпечення своєї діяльності Товариство за рахунок вкладів Учасників </w:t>
      </w:r>
      <w:r w:rsidR="00801BA1" w:rsidRPr="00A12A16">
        <w:rPr>
          <w:rStyle w:val="FontStyle86"/>
          <w:rFonts w:ascii="Times New Roman" w:hAnsi="Times New Roman" w:cs="Times New Roman"/>
          <w:b w:val="0"/>
          <w:sz w:val="24"/>
          <w:szCs w:val="24"/>
        </w:rPr>
        <w:t>сформува</w:t>
      </w:r>
      <w:r w:rsidRPr="00A12A16">
        <w:rPr>
          <w:rStyle w:val="FontStyle86"/>
          <w:rFonts w:ascii="Times New Roman" w:hAnsi="Times New Roman" w:cs="Times New Roman"/>
          <w:b w:val="0"/>
          <w:sz w:val="24"/>
          <w:szCs w:val="24"/>
        </w:rPr>
        <w:t xml:space="preserve">ло статутний капітал у розмірі </w:t>
      </w:r>
      <w:r w:rsidR="00801BA1" w:rsidRPr="00A12A16">
        <w:rPr>
          <w:rStyle w:val="FontStyle86"/>
          <w:rFonts w:ascii="Times New Roman" w:hAnsi="Times New Roman" w:cs="Times New Roman"/>
          <w:b w:val="0"/>
          <w:sz w:val="24"/>
          <w:szCs w:val="24"/>
        </w:rPr>
        <w:t>199 5</w:t>
      </w:r>
      <w:r w:rsidRPr="00A12A16">
        <w:rPr>
          <w:sz w:val="24"/>
          <w:szCs w:val="24"/>
        </w:rPr>
        <w:t xml:space="preserve">00,00 </w:t>
      </w:r>
      <w:r w:rsidRPr="00A12A16">
        <w:rPr>
          <w:rStyle w:val="FontStyle86"/>
          <w:rFonts w:ascii="Times New Roman" w:hAnsi="Times New Roman" w:cs="Times New Roman"/>
          <w:b w:val="0"/>
          <w:sz w:val="24"/>
          <w:szCs w:val="24"/>
        </w:rPr>
        <w:t>(</w:t>
      </w:r>
      <w:r w:rsidR="00801BA1" w:rsidRPr="00A12A16">
        <w:rPr>
          <w:rStyle w:val="FontStyle86"/>
          <w:rFonts w:ascii="Times New Roman" w:hAnsi="Times New Roman" w:cs="Times New Roman"/>
          <w:b w:val="0"/>
          <w:sz w:val="24"/>
          <w:szCs w:val="24"/>
        </w:rPr>
        <w:t>сто дев’яносто дев’ять тисяч п’ятсот</w:t>
      </w:r>
      <w:r w:rsidRPr="00A12A16">
        <w:rPr>
          <w:rStyle w:val="FontStyle86"/>
          <w:rFonts w:ascii="Times New Roman" w:hAnsi="Times New Roman" w:cs="Times New Roman"/>
          <w:b w:val="0"/>
          <w:sz w:val="24"/>
          <w:szCs w:val="24"/>
        </w:rPr>
        <w:t>) грн. 00 коп.</w:t>
      </w:r>
      <w:r w:rsidR="00801BA1" w:rsidRPr="00A12A16">
        <w:rPr>
          <w:rStyle w:val="FontStyle86"/>
          <w:rFonts w:ascii="Times New Roman" w:hAnsi="Times New Roman" w:cs="Times New Roman"/>
          <w:b w:val="0"/>
          <w:sz w:val="24"/>
          <w:szCs w:val="24"/>
        </w:rPr>
        <w:t xml:space="preserve">, учасниками стали 8 фізичних осіб резидентів України. </w:t>
      </w:r>
    </w:p>
    <w:p w:rsidR="00B900A9" w:rsidRPr="00A12A16" w:rsidRDefault="00801BA1" w:rsidP="00B900A9">
      <w:pPr>
        <w:pStyle w:val="11"/>
        <w:spacing w:line="240" w:lineRule="auto"/>
        <w:ind w:right="29" w:firstLine="567"/>
        <w:jc w:val="both"/>
        <w:rPr>
          <w:sz w:val="24"/>
          <w:szCs w:val="24"/>
        </w:rPr>
      </w:pPr>
      <w:r w:rsidRPr="00A12A16">
        <w:rPr>
          <w:rStyle w:val="FontStyle86"/>
          <w:rFonts w:ascii="Times New Roman" w:hAnsi="Times New Roman" w:cs="Times New Roman"/>
          <w:b w:val="0"/>
          <w:sz w:val="24"/>
          <w:szCs w:val="24"/>
        </w:rPr>
        <w:t xml:space="preserve">Згідно рішення Загальних зборів учасників від 26 березня 2015 року (Протокол №1) змінився склад учасників та розмір їх часток, розмір Статутного капіталу не змінився, учасниками стали 7 фізичних осіб резидентів України. Державну реєстрацію змін до установчих документів проведено </w:t>
      </w:r>
      <w:r w:rsidR="00B900A9" w:rsidRPr="00A12A16">
        <w:rPr>
          <w:rStyle w:val="FontStyle86"/>
          <w:rFonts w:ascii="Times New Roman" w:hAnsi="Times New Roman" w:cs="Times New Roman"/>
          <w:b w:val="0"/>
          <w:sz w:val="24"/>
          <w:szCs w:val="24"/>
        </w:rPr>
        <w:t>03.04.2015 року.</w:t>
      </w:r>
      <w:r w:rsidR="00B900A9" w:rsidRPr="00A12A16">
        <w:rPr>
          <w:sz w:val="24"/>
          <w:szCs w:val="24"/>
        </w:rPr>
        <w:t xml:space="preserve"> </w:t>
      </w:r>
    </w:p>
    <w:p w:rsidR="00801BA1" w:rsidRPr="00A12A16" w:rsidRDefault="00B900A9" w:rsidP="00B900A9">
      <w:pPr>
        <w:pStyle w:val="11"/>
        <w:spacing w:line="240" w:lineRule="auto"/>
        <w:ind w:right="29" w:firstLine="567"/>
        <w:jc w:val="both"/>
        <w:rPr>
          <w:rStyle w:val="FontStyle86"/>
          <w:rFonts w:ascii="Times New Roman" w:hAnsi="Times New Roman" w:cs="Times New Roman"/>
          <w:b w:val="0"/>
          <w:sz w:val="24"/>
          <w:szCs w:val="24"/>
        </w:rPr>
      </w:pPr>
      <w:r w:rsidRPr="00A12A16">
        <w:rPr>
          <w:sz w:val="24"/>
          <w:szCs w:val="24"/>
        </w:rPr>
        <w:t>Рішення про збільшення чи зменшення розміру статутного капіталу товариства Загальними зборами учасників в звітному році  не приймалось</w:t>
      </w:r>
    </w:p>
    <w:p w:rsidR="00905941" w:rsidRPr="00A12A16" w:rsidRDefault="00E140E9" w:rsidP="00B900A9">
      <w:pPr>
        <w:pStyle w:val="3"/>
        <w:spacing w:after="0"/>
        <w:ind w:left="0" w:firstLine="567"/>
        <w:jc w:val="both"/>
        <w:rPr>
          <w:sz w:val="24"/>
          <w:szCs w:val="24"/>
          <w:lang w:val="uk-UA"/>
        </w:rPr>
      </w:pPr>
      <w:r w:rsidRPr="00A12A16">
        <w:rPr>
          <w:sz w:val="24"/>
          <w:szCs w:val="24"/>
          <w:lang w:val="uk-UA"/>
        </w:rPr>
        <w:t xml:space="preserve">Відповідно до вимог статті  14  Закону  України  "Про  господарські товариства" й Статуту, </w:t>
      </w:r>
      <w:r w:rsidR="00EC5912" w:rsidRPr="00A12A16">
        <w:rPr>
          <w:sz w:val="24"/>
          <w:szCs w:val="24"/>
          <w:lang w:val="uk-UA"/>
        </w:rPr>
        <w:t>Товариством сформовано  резервний капітал в розмірі 2</w:t>
      </w:r>
      <w:r w:rsidR="000E205D" w:rsidRPr="00A12A16">
        <w:rPr>
          <w:sz w:val="24"/>
          <w:szCs w:val="24"/>
          <w:lang w:val="uk-UA"/>
        </w:rPr>
        <w:t>3</w:t>
      </w:r>
      <w:r w:rsidR="00EC5912" w:rsidRPr="00A12A16">
        <w:rPr>
          <w:sz w:val="24"/>
          <w:szCs w:val="24"/>
          <w:lang w:val="uk-UA"/>
        </w:rPr>
        <w:t>8 тис грн..</w:t>
      </w:r>
    </w:p>
    <w:p w:rsidR="00B900A9" w:rsidRPr="00A12A16" w:rsidRDefault="00B900A9" w:rsidP="00B900A9">
      <w:pPr>
        <w:pStyle w:val="11"/>
        <w:spacing w:line="240" w:lineRule="auto"/>
        <w:ind w:right="29" w:firstLine="567"/>
        <w:jc w:val="both"/>
        <w:rPr>
          <w:sz w:val="24"/>
          <w:szCs w:val="24"/>
        </w:rPr>
      </w:pPr>
      <w:r w:rsidRPr="00A12A16">
        <w:rPr>
          <w:sz w:val="24"/>
          <w:szCs w:val="24"/>
        </w:rPr>
        <w:t xml:space="preserve">Статутний капітал сформовано згідно вимог чинного законодавства України. Статутний капітал сплачений в повному розмірі.  </w:t>
      </w:r>
    </w:p>
    <w:p w:rsidR="00B900A9" w:rsidRPr="00A12A16" w:rsidRDefault="00B900A9" w:rsidP="00B900A9">
      <w:pPr>
        <w:pStyle w:val="11"/>
        <w:spacing w:line="240" w:lineRule="auto"/>
        <w:ind w:right="29" w:firstLine="567"/>
        <w:jc w:val="both"/>
        <w:rPr>
          <w:sz w:val="24"/>
          <w:szCs w:val="24"/>
        </w:rPr>
      </w:pPr>
      <w:r w:rsidRPr="00A12A16">
        <w:rPr>
          <w:sz w:val="24"/>
          <w:szCs w:val="24"/>
        </w:rPr>
        <w:t xml:space="preserve">Частка статутного капіталу, що належить державі, відсутня. </w:t>
      </w:r>
    </w:p>
    <w:p w:rsidR="00B900A9" w:rsidRPr="00A12A16" w:rsidRDefault="00B900A9" w:rsidP="00B900A9">
      <w:pPr>
        <w:pStyle w:val="11"/>
        <w:spacing w:line="240" w:lineRule="auto"/>
        <w:ind w:right="29" w:firstLine="567"/>
        <w:jc w:val="both"/>
        <w:rPr>
          <w:sz w:val="24"/>
          <w:szCs w:val="24"/>
        </w:rPr>
      </w:pPr>
      <w:r w:rsidRPr="00A12A16">
        <w:rPr>
          <w:sz w:val="24"/>
          <w:szCs w:val="24"/>
        </w:rPr>
        <w:t xml:space="preserve">Частка статутного капіталу, що належить нерезидентам, відсутня. </w:t>
      </w:r>
    </w:p>
    <w:p w:rsidR="00B900A9" w:rsidRPr="00A12A16" w:rsidRDefault="00B900A9" w:rsidP="00B900A9">
      <w:pPr>
        <w:pStyle w:val="11"/>
        <w:spacing w:line="240" w:lineRule="auto"/>
        <w:ind w:right="29" w:firstLine="567"/>
        <w:jc w:val="both"/>
        <w:rPr>
          <w:sz w:val="24"/>
          <w:szCs w:val="24"/>
          <w:bdr w:val="none" w:sz="0" w:space="0" w:color="auto" w:frame="1"/>
          <w:lang w:eastAsia="uk-UA"/>
        </w:rPr>
      </w:pPr>
      <w:r w:rsidRPr="00A12A16">
        <w:rPr>
          <w:sz w:val="24"/>
          <w:szCs w:val="24"/>
        </w:rPr>
        <w:t xml:space="preserve">Кінцеві вигодо одержувачі, </w:t>
      </w:r>
      <w:r w:rsidRPr="00A12A16">
        <w:rPr>
          <w:sz w:val="24"/>
          <w:szCs w:val="24"/>
          <w:bdr w:val="none" w:sz="0" w:space="0" w:color="auto" w:frame="1"/>
          <w:lang w:eastAsia="uk-UA"/>
        </w:rPr>
        <w:t xml:space="preserve"> </w:t>
      </w:r>
      <w:r w:rsidRPr="00A12A16">
        <w:rPr>
          <w:rStyle w:val="FontStyle86"/>
          <w:rFonts w:ascii="Times New Roman" w:hAnsi="Times New Roman" w:cs="Times New Roman"/>
          <w:b w:val="0"/>
          <w:sz w:val="24"/>
          <w:szCs w:val="24"/>
        </w:rPr>
        <w:t>резиденти України</w:t>
      </w:r>
      <w:r w:rsidRPr="00A12A16">
        <w:rPr>
          <w:sz w:val="24"/>
          <w:szCs w:val="24"/>
          <w:bdr w:val="none" w:sz="0" w:space="0" w:color="auto" w:frame="1"/>
          <w:lang w:eastAsia="uk-UA"/>
        </w:rPr>
        <w:t xml:space="preserve">,  не зареєстровані </w:t>
      </w:r>
      <w:r w:rsidRPr="00A12A16">
        <w:rPr>
          <w:sz w:val="24"/>
          <w:szCs w:val="24"/>
        </w:rPr>
        <w:t>в переліку населених пунктів, на території яких органи державної влади тимчасово не здійснюють свої повноваження.</w:t>
      </w:r>
    </w:p>
    <w:p w:rsidR="00B900A9" w:rsidRPr="00A12A16" w:rsidRDefault="00B900A9" w:rsidP="00B900A9">
      <w:pPr>
        <w:pStyle w:val="11"/>
        <w:spacing w:line="240" w:lineRule="auto"/>
        <w:ind w:right="29" w:firstLine="567"/>
        <w:jc w:val="both"/>
        <w:rPr>
          <w:sz w:val="24"/>
          <w:szCs w:val="24"/>
        </w:rPr>
      </w:pPr>
      <w:r w:rsidRPr="00A12A16">
        <w:rPr>
          <w:sz w:val="24"/>
          <w:szCs w:val="24"/>
        </w:rPr>
        <w:t>Учасники товариства,  кінцеві вигодо одержувачі не є резидентами держав-агресорів.</w:t>
      </w:r>
    </w:p>
    <w:p w:rsidR="00B900A9" w:rsidRPr="00A12A16" w:rsidRDefault="00B900A9" w:rsidP="00B900A9">
      <w:pPr>
        <w:ind w:firstLine="567"/>
        <w:jc w:val="both"/>
        <w:rPr>
          <w:sz w:val="24"/>
          <w:szCs w:val="24"/>
          <w:bdr w:val="none" w:sz="0" w:space="0" w:color="auto" w:frame="1"/>
          <w:lang w:val="uk-UA" w:eastAsia="uk-UA"/>
        </w:rPr>
      </w:pPr>
      <w:r w:rsidRPr="00A12A16">
        <w:rPr>
          <w:sz w:val="24"/>
          <w:szCs w:val="24"/>
          <w:lang w:val="uk-UA"/>
        </w:rPr>
        <w:t xml:space="preserve">Керівництво товариства не зареєстровані в переліку населених пунктів, на території яких органи державної влади тимчасово не здійснюють свої повноваження, та переліку населених пунктів, що розташовані на лінії зіткнення. </w:t>
      </w:r>
    </w:p>
    <w:p w:rsidR="00B900A9" w:rsidRPr="000D00B5" w:rsidRDefault="00B900A9" w:rsidP="00B900A9">
      <w:pPr>
        <w:ind w:firstLine="567"/>
        <w:jc w:val="both"/>
        <w:rPr>
          <w:color w:val="000000"/>
          <w:sz w:val="24"/>
          <w:szCs w:val="24"/>
          <w:lang w:val="uk-UA"/>
        </w:rPr>
      </w:pPr>
      <w:r w:rsidRPr="00A12A16">
        <w:rPr>
          <w:sz w:val="24"/>
          <w:szCs w:val="24"/>
          <w:lang w:val="uk-UA"/>
        </w:rPr>
        <w:t xml:space="preserve">Під час перевірки не встановлено </w:t>
      </w:r>
      <w:r w:rsidRPr="000D00B5">
        <w:rPr>
          <w:sz w:val="24"/>
          <w:szCs w:val="24"/>
          <w:lang w:val="uk-UA"/>
        </w:rPr>
        <w:t>активів товариства які</w:t>
      </w:r>
      <w:r w:rsidRPr="000D00B5">
        <w:rPr>
          <w:color w:val="333333"/>
          <w:sz w:val="24"/>
          <w:szCs w:val="24"/>
          <w:shd w:val="clear" w:color="auto" w:fill="FFFFFF"/>
          <w:lang w:val="uk-UA"/>
        </w:rPr>
        <w:t>, знаходяться на тимчасово окупованих територіях України, та їх відображення у фінансовій звітності.</w:t>
      </w:r>
    </w:p>
    <w:p w:rsidR="00E140E9" w:rsidRPr="00A12A16" w:rsidRDefault="00B900A9" w:rsidP="00E140E9">
      <w:pPr>
        <w:pStyle w:val="af"/>
        <w:spacing w:line="240" w:lineRule="auto"/>
        <w:ind w:left="0" w:right="0" w:firstLine="567"/>
        <w:rPr>
          <w:shd w:val="clear" w:color="auto" w:fill="FFFFFF"/>
        </w:rPr>
      </w:pPr>
      <w:r w:rsidRPr="000D00B5">
        <w:t>ТОВ «ТАЛ</w:t>
      </w:r>
      <w:r w:rsidR="00890276" w:rsidRPr="000D00B5">
        <w:t>ЬНІВСЬКИЙ ЩЕБЗАВОД» має «Дочірнє</w:t>
      </w:r>
      <w:r w:rsidRPr="000D00B5">
        <w:t xml:space="preserve"> підприємство «Скеля» </w:t>
      </w:r>
      <w:r w:rsidR="00E140E9" w:rsidRPr="000D00B5">
        <w:t>Т</w:t>
      </w:r>
      <w:r w:rsidRPr="000D00B5">
        <w:t>овариств</w:t>
      </w:r>
      <w:r w:rsidR="00E140E9" w:rsidRPr="000D00B5">
        <w:t>о</w:t>
      </w:r>
      <w:r w:rsidRPr="000D00B5">
        <w:t xml:space="preserve"> з обмеженою відповідальністю «</w:t>
      </w:r>
      <w:r w:rsidR="00E140E9" w:rsidRPr="000D00B5">
        <w:t>ТАЛЬНІВСЬКИЙ</w:t>
      </w:r>
      <w:r w:rsidR="00E140E9" w:rsidRPr="00A12A16">
        <w:t xml:space="preserve"> ЩЕБЗАВОД» (Код </w:t>
      </w:r>
      <w:r w:rsidR="00E140E9" w:rsidRPr="00A12A16">
        <w:rPr>
          <w:lang w:eastAsia="uk-UA"/>
        </w:rPr>
        <w:t>30924645)</w:t>
      </w:r>
      <w:r w:rsidR="00E140E9" w:rsidRPr="00A12A16">
        <w:t>, зареєстроване 22.05.2000 р., яке в 2018 році виробничої діяльності не проводило. Рішення товариства про утворення, припинення його філій, дочірніх підприємств, представництв в звітному періоді не приймались.</w:t>
      </w:r>
      <w:r w:rsidR="00E140E9" w:rsidRPr="00A12A16">
        <w:rPr>
          <w:shd w:val="clear" w:color="auto" w:fill="FFFFFF"/>
        </w:rPr>
        <w:t xml:space="preserve"> </w:t>
      </w:r>
    </w:p>
    <w:p w:rsidR="00905941" w:rsidRPr="00A12A16" w:rsidRDefault="00905941" w:rsidP="00B900A9">
      <w:pPr>
        <w:pStyle w:val="af"/>
        <w:spacing w:line="240" w:lineRule="auto"/>
        <w:ind w:left="0" w:right="0" w:firstLine="567"/>
        <w:rPr>
          <w:bCs/>
        </w:rPr>
      </w:pPr>
      <w:r w:rsidRPr="00A12A16">
        <w:rPr>
          <w:bCs/>
        </w:rPr>
        <w:t>У ході проведення аудиторської перевірки за 201</w:t>
      </w:r>
      <w:r w:rsidR="00127043" w:rsidRPr="00A12A16">
        <w:rPr>
          <w:bCs/>
        </w:rPr>
        <w:t>8</w:t>
      </w:r>
      <w:r w:rsidRPr="00A12A16">
        <w:rPr>
          <w:bCs/>
        </w:rPr>
        <w:t xml:space="preserve"> рік не виявлено:</w:t>
      </w:r>
    </w:p>
    <w:p w:rsidR="00905941" w:rsidRPr="00A12A16" w:rsidRDefault="00905941" w:rsidP="00B900A9">
      <w:pPr>
        <w:pStyle w:val="HTML"/>
        <w:shd w:val="clear" w:color="auto" w:fill="FFFFFF"/>
        <w:ind w:firstLine="539"/>
        <w:jc w:val="both"/>
        <w:textAlignment w:val="baseline"/>
        <w:rPr>
          <w:rFonts w:ascii="Times New Roman" w:hAnsi="Times New Roman" w:cs="Times New Roman"/>
          <w:color w:val="000000"/>
          <w:sz w:val="24"/>
          <w:szCs w:val="24"/>
        </w:rPr>
      </w:pPr>
      <w:r w:rsidRPr="00A12A16">
        <w:rPr>
          <w:rFonts w:ascii="Times New Roman" w:hAnsi="Times New Roman" w:cs="Times New Roman"/>
          <w:color w:val="000000"/>
          <w:sz w:val="24"/>
          <w:szCs w:val="24"/>
        </w:rPr>
        <w:t xml:space="preserve">- порушення справи  про банкрутство </w:t>
      </w:r>
      <w:r w:rsidR="00E140E9" w:rsidRPr="00A12A16">
        <w:rPr>
          <w:rFonts w:ascii="Times New Roman" w:hAnsi="Times New Roman" w:cs="Times New Roman"/>
          <w:color w:val="000000"/>
          <w:sz w:val="24"/>
          <w:szCs w:val="24"/>
        </w:rPr>
        <w:t>товариства</w:t>
      </w:r>
      <w:r w:rsidRPr="00A12A16">
        <w:rPr>
          <w:rFonts w:ascii="Times New Roman" w:hAnsi="Times New Roman" w:cs="Times New Roman"/>
          <w:color w:val="000000"/>
          <w:sz w:val="24"/>
          <w:szCs w:val="24"/>
        </w:rPr>
        <w:t xml:space="preserve">,  винесення ухвали про його санацію; </w:t>
      </w:r>
    </w:p>
    <w:p w:rsidR="00905941" w:rsidRPr="00A12A16" w:rsidRDefault="00905941" w:rsidP="00905941">
      <w:pPr>
        <w:ind w:firstLine="567"/>
        <w:jc w:val="both"/>
        <w:rPr>
          <w:sz w:val="24"/>
          <w:szCs w:val="24"/>
          <w:shd w:val="clear" w:color="auto" w:fill="FFFFFF"/>
          <w:lang w:val="uk-UA"/>
        </w:rPr>
      </w:pPr>
      <w:r w:rsidRPr="00A12A16">
        <w:rPr>
          <w:color w:val="000000"/>
          <w:sz w:val="24"/>
          <w:szCs w:val="24"/>
          <w:lang w:val="uk-UA"/>
        </w:rPr>
        <w:t xml:space="preserve">- рішення вищого органу </w:t>
      </w:r>
      <w:r w:rsidR="00E140E9" w:rsidRPr="00A12A16">
        <w:rPr>
          <w:color w:val="000000"/>
          <w:sz w:val="24"/>
          <w:szCs w:val="24"/>
          <w:lang w:val="uk-UA"/>
        </w:rPr>
        <w:t>товариства</w:t>
      </w:r>
      <w:r w:rsidRPr="00A12A16">
        <w:rPr>
          <w:color w:val="000000"/>
          <w:sz w:val="24"/>
          <w:szCs w:val="24"/>
          <w:lang w:val="uk-UA"/>
        </w:rPr>
        <w:t xml:space="preserve"> або суду  про  припинення  або банкрутство </w:t>
      </w:r>
      <w:r w:rsidR="00E140E9" w:rsidRPr="00A12A16">
        <w:rPr>
          <w:color w:val="000000"/>
          <w:sz w:val="24"/>
          <w:szCs w:val="24"/>
          <w:lang w:val="uk-UA"/>
        </w:rPr>
        <w:t>товариства</w:t>
      </w:r>
      <w:r w:rsidRPr="00A12A16">
        <w:rPr>
          <w:color w:val="000000"/>
          <w:sz w:val="24"/>
          <w:szCs w:val="24"/>
          <w:lang w:val="uk-UA"/>
        </w:rPr>
        <w:t>.</w:t>
      </w:r>
    </w:p>
    <w:p w:rsidR="00E140E9" w:rsidRPr="00A12A16" w:rsidRDefault="00E140E9" w:rsidP="00E140E9">
      <w:pPr>
        <w:ind w:firstLine="567"/>
        <w:jc w:val="both"/>
        <w:rPr>
          <w:rStyle w:val="FontStyle51"/>
          <w:sz w:val="24"/>
          <w:szCs w:val="24"/>
          <w:lang w:val="uk-UA"/>
        </w:rPr>
      </w:pPr>
      <w:r w:rsidRPr="00A12A16">
        <w:rPr>
          <w:color w:val="000000"/>
          <w:sz w:val="24"/>
          <w:szCs w:val="24"/>
          <w:lang w:val="uk-UA"/>
        </w:rPr>
        <w:t>Ми не виявили випадків застосування санкцій  до компанії з боку іноземних держав, міждержавних об'єднань, міжнародних організацій чи України. При прийнятті клієнта ми провели передбачені процедури по фінансовому моніторингу, в тому числі ідентифікацію та верифікацію клієнта, й порушень не виявили.</w:t>
      </w:r>
      <w:r w:rsidRPr="00A12A16">
        <w:rPr>
          <w:sz w:val="24"/>
          <w:szCs w:val="24"/>
          <w:lang w:val="uk-UA"/>
        </w:rPr>
        <w:t xml:space="preserve"> </w:t>
      </w:r>
    </w:p>
    <w:p w:rsidR="00E140E9" w:rsidRPr="00A12A16" w:rsidRDefault="00E140E9" w:rsidP="00E140E9">
      <w:pPr>
        <w:pStyle w:val="a8"/>
        <w:tabs>
          <w:tab w:val="left" w:pos="993"/>
        </w:tabs>
        <w:ind w:left="0" w:firstLine="567"/>
        <w:jc w:val="both"/>
        <w:rPr>
          <w:color w:val="000000"/>
          <w:sz w:val="24"/>
          <w:szCs w:val="24"/>
          <w:lang w:val="uk-UA"/>
        </w:rPr>
      </w:pPr>
      <w:r w:rsidRPr="00A12A16">
        <w:rPr>
          <w:color w:val="000000"/>
          <w:sz w:val="24"/>
          <w:szCs w:val="24"/>
          <w:shd w:val="clear" w:color="auto" w:fill="FFFFFF"/>
          <w:lang w:val="uk-UA"/>
        </w:rPr>
        <w:t xml:space="preserve">Товариство є платником податку на прибуток за основною ставкою та платником ПДВ. Податковий облік ведеться згідно Податкового кодексу України, податкова звітність на протязі року подана в повному обсязі та згідно встановлених термінів. </w:t>
      </w:r>
      <w:r w:rsidRPr="00A12A16">
        <w:rPr>
          <w:sz w:val="24"/>
          <w:szCs w:val="24"/>
          <w:lang w:val="uk-UA"/>
        </w:rPr>
        <w:t xml:space="preserve">ТОВ «ТАЛЬНІВСЬКИЙ ЩЕБЗАВОД» не має на кінець 2018 року та на дату аудиторського висновку погоджених та не </w:t>
      </w:r>
      <w:r w:rsidRPr="00A12A16">
        <w:rPr>
          <w:sz w:val="24"/>
          <w:szCs w:val="24"/>
          <w:lang w:val="uk-UA"/>
        </w:rPr>
        <w:lastRenderedPageBreak/>
        <w:t xml:space="preserve">сплачених вчасно </w:t>
      </w:r>
      <w:r w:rsidRPr="00A12A16">
        <w:rPr>
          <w:color w:val="000000"/>
          <w:sz w:val="24"/>
          <w:szCs w:val="24"/>
          <w:lang w:val="uk-UA"/>
        </w:rPr>
        <w:t xml:space="preserve">зобов’язань  зі сплати податків та зборів. </w:t>
      </w:r>
      <w:r w:rsidRPr="00A12A16">
        <w:rPr>
          <w:color w:val="000000"/>
          <w:sz w:val="24"/>
          <w:szCs w:val="24"/>
          <w:shd w:val="clear" w:color="auto" w:fill="FFFFFF"/>
          <w:lang w:val="uk-UA"/>
        </w:rPr>
        <w:t>Податковий облік на предмет повноти й достовірності не перевірявся.</w:t>
      </w:r>
      <w:r w:rsidRPr="00A12A16">
        <w:rPr>
          <w:sz w:val="24"/>
          <w:szCs w:val="24"/>
          <w:lang w:val="uk-UA"/>
        </w:rPr>
        <w:t xml:space="preserve"> </w:t>
      </w:r>
    </w:p>
    <w:p w:rsidR="00E140E9" w:rsidRPr="00A12A16" w:rsidRDefault="00E140E9" w:rsidP="00E140E9">
      <w:pPr>
        <w:shd w:val="clear" w:color="auto" w:fill="FFFFFF"/>
        <w:ind w:firstLine="567"/>
        <w:jc w:val="both"/>
        <w:rPr>
          <w:bCs/>
          <w:spacing w:val="-3"/>
          <w:sz w:val="24"/>
          <w:szCs w:val="24"/>
          <w:lang w:val="uk-UA"/>
        </w:rPr>
      </w:pPr>
      <w:r w:rsidRPr="00A12A16">
        <w:rPr>
          <w:sz w:val="24"/>
          <w:szCs w:val="24"/>
          <w:lang w:val="uk-UA"/>
        </w:rPr>
        <w:t xml:space="preserve">Події після дати балансу. Ми не отримали свідчень під час проведення аудиторської перевірки про існування подій після дати балансу </w:t>
      </w:r>
      <w:r w:rsidR="002C6F44" w:rsidRPr="00A12A16">
        <w:rPr>
          <w:sz w:val="24"/>
          <w:szCs w:val="24"/>
          <w:lang w:val="uk-UA"/>
        </w:rPr>
        <w:t>товариства</w:t>
      </w:r>
      <w:r w:rsidRPr="00A12A16">
        <w:rPr>
          <w:sz w:val="24"/>
          <w:szCs w:val="24"/>
          <w:lang w:val="uk-UA"/>
        </w:rPr>
        <w:t xml:space="preserve">, які не були відображені у фінансової звітності за 2018р., та які могли би мати суттєвий вплив на розуміння фінансового стану </w:t>
      </w:r>
      <w:r w:rsidR="002C6F44" w:rsidRPr="00A12A16">
        <w:rPr>
          <w:sz w:val="24"/>
          <w:szCs w:val="24"/>
          <w:lang w:val="uk-UA"/>
        </w:rPr>
        <w:t>товариства</w:t>
      </w:r>
      <w:r w:rsidRPr="00A12A16">
        <w:rPr>
          <w:sz w:val="24"/>
          <w:szCs w:val="24"/>
          <w:lang w:val="uk-UA"/>
        </w:rPr>
        <w:t xml:space="preserve"> за результатами на 31 грудня 2018року. </w:t>
      </w:r>
    </w:p>
    <w:p w:rsidR="00E140E9" w:rsidRPr="00A12A16" w:rsidRDefault="00E140E9" w:rsidP="00E140E9">
      <w:pPr>
        <w:pStyle w:val="31"/>
        <w:ind w:firstLine="567"/>
        <w:contextualSpacing/>
        <w:rPr>
          <w:sz w:val="24"/>
          <w:szCs w:val="24"/>
          <w:lang w:val="uk-UA"/>
        </w:rPr>
      </w:pPr>
      <w:r w:rsidRPr="00A12A16">
        <w:rPr>
          <w:color w:val="000000"/>
          <w:sz w:val="24"/>
          <w:szCs w:val="24"/>
          <w:lang w:val="uk-UA"/>
        </w:rPr>
        <w:t xml:space="preserve">Операції, що проводились з пов’язаними особами в обліку </w:t>
      </w:r>
      <w:r w:rsidR="002C6F44" w:rsidRPr="00A12A16">
        <w:rPr>
          <w:color w:val="000000"/>
          <w:sz w:val="24"/>
          <w:szCs w:val="24"/>
          <w:lang w:val="uk-UA"/>
        </w:rPr>
        <w:t>товариства</w:t>
      </w:r>
      <w:r w:rsidRPr="00A12A16">
        <w:rPr>
          <w:color w:val="000000"/>
          <w:sz w:val="24"/>
          <w:szCs w:val="24"/>
          <w:lang w:val="uk-UA"/>
        </w:rPr>
        <w:t xml:space="preserve"> відображені вірно.</w:t>
      </w:r>
      <w:r w:rsidRPr="00A12A16">
        <w:rPr>
          <w:sz w:val="24"/>
          <w:szCs w:val="24"/>
          <w:lang w:val="uk-UA"/>
        </w:rPr>
        <w:t xml:space="preserve"> Аудитори не виявили операцій з пов’язаними особами в 2018 році, що виходять за рамки основної діяльності товариства. Операції з пов'язаними сторонами здійснюються на умовах, еквівалентних умовам, що домінують в операціях між незалежними сторонами.</w:t>
      </w:r>
    </w:p>
    <w:p w:rsidR="00E140E9" w:rsidRPr="00A12A16" w:rsidRDefault="00E140E9" w:rsidP="00E140E9">
      <w:pPr>
        <w:pStyle w:val="31"/>
        <w:ind w:firstLine="567"/>
        <w:contextualSpacing/>
        <w:rPr>
          <w:sz w:val="24"/>
          <w:szCs w:val="24"/>
          <w:lang w:val="uk-UA"/>
        </w:rPr>
      </w:pPr>
      <w:r w:rsidRPr="00A12A16">
        <w:rPr>
          <w:sz w:val="24"/>
          <w:szCs w:val="24"/>
          <w:lang w:val="uk-UA"/>
        </w:rPr>
        <w:t>Керуючись принципом професійного скептицизму та відповідно до МСА 240 «Відповідальність аудитора, що стосується шахрайства, при аудиті фінансової звітності», ми не виявили, що фінансові звіти в цілому містять суттєві викривлення внаслідок шахрайства або помилки. Резервів  під  судові розгляди товариство не створює.</w:t>
      </w:r>
    </w:p>
    <w:p w:rsidR="002C6F44" w:rsidRPr="00A12A16" w:rsidRDefault="002C6F44" w:rsidP="002C6F44">
      <w:pPr>
        <w:shd w:val="clear" w:color="auto" w:fill="FFFFFF"/>
        <w:ind w:firstLine="408"/>
        <w:jc w:val="both"/>
        <w:textAlignment w:val="baseline"/>
        <w:rPr>
          <w:color w:val="000000"/>
          <w:sz w:val="22"/>
          <w:szCs w:val="22"/>
          <w:shd w:val="clear" w:color="auto" w:fill="FFFFFF"/>
          <w:lang w:val="uk-UA"/>
        </w:rPr>
      </w:pPr>
      <w:r w:rsidRPr="00A12A16">
        <w:rPr>
          <w:color w:val="000000"/>
          <w:sz w:val="24"/>
          <w:szCs w:val="24"/>
          <w:shd w:val="clear" w:color="auto" w:fill="FFFFFF"/>
          <w:lang w:val="uk-UA"/>
        </w:rPr>
        <w:t xml:space="preserve">Таким чином, ми проаналізувати діяльність товариства на відповідність показникам нормативів, установленим чинним законодавством, </w:t>
      </w:r>
      <w:hyperlink r:id="rId11" w:history="1">
        <w:r w:rsidRPr="00A12A16">
          <w:rPr>
            <w:rStyle w:val="a5"/>
            <w:color w:val="auto"/>
            <w:sz w:val="24"/>
            <w:szCs w:val="24"/>
            <w:u w:val="none"/>
            <w:shd w:val="clear" w:color="auto" w:fill="FFFFFF"/>
            <w:lang w:val="uk-UA"/>
          </w:rPr>
          <w:t xml:space="preserve"> результатам аудиту </w:t>
        </w:r>
        <w:r w:rsidRPr="00A12A16">
          <w:rPr>
            <w:rFonts w:eastAsia="Calibri"/>
            <w:sz w:val="24"/>
            <w:szCs w:val="24"/>
            <w:lang w:val="uk-UA"/>
          </w:rPr>
          <w:t>попередньої</w:t>
        </w:r>
        <w:r w:rsidRPr="00A12A16">
          <w:rPr>
            <w:rStyle w:val="a5"/>
            <w:color w:val="auto"/>
            <w:sz w:val="24"/>
            <w:szCs w:val="24"/>
            <w:u w:val="none"/>
            <w:shd w:val="clear" w:color="auto" w:fill="FFFFFF"/>
            <w:lang w:val="uk-UA"/>
          </w:rPr>
          <w:t xml:space="preserve"> річної фінансової звітності за 2018 рік</w:t>
        </w:r>
      </w:hyperlink>
      <w:r w:rsidRPr="00A12A16">
        <w:rPr>
          <w:color w:val="000000"/>
          <w:sz w:val="24"/>
          <w:szCs w:val="24"/>
          <w:shd w:val="clear" w:color="auto" w:fill="FFFFFF"/>
          <w:lang w:val="uk-UA"/>
        </w:rPr>
        <w:t xml:space="preserve"> й суттєвих розбіжностей не виявили</w:t>
      </w:r>
      <w:r w:rsidRPr="00A12A16">
        <w:rPr>
          <w:color w:val="000000"/>
          <w:sz w:val="22"/>
          <w:szCs w:val="22"/>
          <w:shd w:val="clear" w:color="auto" w:fill="FFFFFF"/>
          <w:lang w:val="uk-UA"/>
        </w:rPr>
        <w:t>.</w:t>
      </w:r>
    </w:p>
    <w:p w:rsidR="002C6F44" w:rsidRPr="00A12A16" w:rsidRDefault="002C6F44" w:rsidP="002C6F44">
      <w:pPr>
        <w:ind w:firstLine="567"/>
        <w:jc w:val="both"/>
        <w:rPr>
          <w:sz w:val="24"/>
          <w:szCs w:val="24"/>
          <w:lang w:val="uk-UA"/>
        </w:rPr>
      </w:pPr>
      <w:r w:rsidRPr="00A12A16">
        <w:rPr>
          <w:sz w:val="24"/>
          <w:szCs w:val="24"/>
          <w:lang w:val="uk-UA"/>
        </w:rPr>
        <w:t>Інші питання.</w:t>
      </w:r>
    </w:p>
    <w:p w:rsidR="002C6F44" w:rsidRPr="00A12A16" w:rsidRDefault="002C6F44" w:rsidP="002C6F44">
      <w:pPr>
        <w:pStyle w:val="FR3"/>
        <w:tabs>
          <w:tab w:val="left" w:pos="426"/>
        </w:tabs>
        <w:spacing w:before="0"/>
        <w:ind w:left="0" w:right="0" w:firstLine="567"/>
        <w:jc w:val="both"/>
        <w:rPr>
          <w:rFonts w:ascii="Times New Roman" w:hAnsi="Times New Roman"/>
          <w:sz w:val="24"/>
          <w:szCs w:val="24"/>
        </w:rPr>
      </w:pPr>
      <w:r w:rsidRPr="00A12A16">
        <w:rPr>
          <w:rFonts w:ascii="Times New Roman" w:hAnsi="Times New Roman"/>
          <w:i/>
          <w:sz w:val="24"/>
          <w:szCs w:val="24"/>
        </w:rPr>
        <w:t>Основні відомості</w:t>
      </w:r>
      <w:r w:rsidRPr="00A12A16">
        <w:rPr>
          <w:rFonts w:ascii="Times New Roman" w:hAnsi="Times New Roman"/>
          <w:sz w:val="24"/>
          <w:szCs w:val="24"/>
        </w:rPr>
        <w:t xml:space="preserve"> </w:t>
      </w:r>
    </w:p>
    <w:p w:rsidR="002C6F44" w:rsidRPr="00A12A16" w:rsidRDefault="002C6F44" w:rsidP="002C6F44">
      <w:pPr>
        <w:pStyle w:val="FR3"/>
        <w:tabs>
          <w:tab w:val="left" w:pos="426"/>
        </w:tabs>
        <w:spacing w:before="0"/>
        <w:ind w:left="0" w:right="0" w:firstLine="567"/>
        <w:jc w:val="both"/>
        <w:rPr>
          <w:rFonts w:ascii="Times New Roman" w:hAnsi="Times New Roman"/>
          <w:sz w:val="24"/>
          <w:szCs w:val="24"/>
        </w:rPr>
      </w:pPr>
      <w:r w:rsidRPr="00A12A16">
        <w:rPr>
          <w:rFonts w:ascii="Times New Roman" w:hAnsi="Times New Roman"/>
          <w:sz w:val="24"/>
          <w:szCs w:val="24"/>
        </w:rPr>
        <w:t xml:space="preserve">про Товариство </w:t>
      </w:r>
      <w:r w:rsidRPr="00A12A16">
        <w:rPr>
          <w:rFonts w:ascii="Times New Roman" w:eastAsia="Batang" w:hAnsi="Times New Roman"/>
          <w:sz w:val="24"/>
          <w:szCs w:val="24"/>
        </w:rPr>
        <w:t>з обмеженою відповідальністю «</w:t>
      </w:r>
      <w:r w:rsidRPr="00A12A16">
        <w:rPr>
          <w:rFonts w:ascii="Times New Roman" w:hAnsi="Times New Roman"/>
          <w:sz w:val="24"/>
          <w:szCs w:val="24"/>
        </w:rPr>
        <w:t>ТАЛЬНІВСЬКИЙ ЩЕБЗАВОД</w:t>
      </w:r>
      <w:r w:rsidRPr="00A12A16">
        <w:rPr>
          <w:rStyle w:val="FontStyle79"/>
          <w:rFonts w:ascii="Times New Roman" w:hAnsi="Times New Roman"/>
        </w:rPr>
        <w:t>»</w:t>
      </w:r>
      <w:r w:rsidRPr="00A12A16">
        <w:rPr>
          <w:rFonts w:ascii="Times New Roman" w:hAnsi="Times New Roman"/>
          <w:sz w:val="24"/>
          <w:szCs w:val="24"/>
        </w:rPr>
        <w:t>:</w:t>
      </w:r>
    </w:p>
    <w:p w:rsidR="002C6F44" w:rsidRPr="00A12A16" w:rsidRDefault="002C6F44" w:rsidP="002C6F44">
      <w:pPr>
        <w:pStyle w:val="FR3"/>
        <w:tabs>
          <w:tab w:val="left" w:pos="426"/>
        </w:tabs>
        <w:spacing w:before="0"/>
        <w:ind w:left="0" w:right="-114" w:firstLine="567"/>
        <w:jc w:val="both"/>
        <w:rPr>
          <w:rFonts w:ascii="Times New Roman" w:hAnsi="Times New Roman"/>
          <w:sz w:val="24"/>
          <w:szCs w:val="24"/>
        </w:rPr>
      </w:pPr>
    </w:p>
    <w:p w:rsidR="002F00F3" w:rsidRPr="00A12A16" w:rsidRDefault="002F00F3" w:rsidP="005324D9">
      <w:pPr>
        <w:ind w:firstLine="567"/>
        <w:jc w:val="both"/>
        <w:rPr>
          <w:b/>
          <w:sz w:val="24"/>
          <w:szCs w:val="24"/>
          <w:lang w:val="uk-UA"/>
        </w:rPr>
      </w:pPr>
    </w:p>
    <w:tbl>
      <w:tblPr>
        <w:tblW w:w="978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85"/>
        <w:gridCol w:w="6096"/>
      </w:tblGrid>
      <w:tr w:rsidR="002F00F3" w:rsidRPr="00A12A16" w:rsidTr="004B4DD6">
        <w:trPr>
          <w:trHeight w:val="20"/>
        </w:trPr>
        <w:tc>
          <w:tcPr>
            <w:tcW w:w="3685" w:type="dxa"/>
          </w:tcPr>
          <w:p w:rsidR="002F00F3" w:rsidRPr="00A12A16" w:rsidRDefault="002F00F3" w:rsidP="004B4DD6">
            <w:pPr>
              <w:ind w:firstLine="141"/>
              <w:jc w:val="both"/>
              <w:rPr>
                <w:sz w:val="24"/>
                <w:szCs w:val="24"/>
                <w:lang w:val="uk-UA"/>
              </w:rPr>
            </w:pPr>
            <w:r w:rsidRPr="00A12A16">
              <w:rPr>
                <w:sz w:val="24"/>
                <w:szCs w:val="24"/>
                <w:lang w:val="uk-UA"/>
              </w:rPr>
              <w:t>1. Повне та скорочене найменування емітента</w:t>
            </w:r>
          </w:p>
        </w:tc>
        <w:tc>
          <w:tcPr>
            <w:tcW w:w="6096" w:type="dxa"/>
          </w:tcPr>
          <w:p w:rsidR="002F00F3" w:rsidRPr="00A12A16" w:rsidRDefault="002C6F44" w:rsidP="004B4DD6">
            <w:pPr>
              <w:spacing w:before="40"/>
              <w:ind w:firstLine="142"/>
              <w:rPr>
                <w:iCs/>
                <w:sz w:val="24"/>
                <w:szCs w:val="24"/>
                <w:lang w:val="uk-UA"/>
              </w:rPr>
            </w:pPr>
            <w:r w:rsidRPr="00A12A16">
              <w:rPr>
                <w:sz w:val="24"/>
                <w:szCs w:val="24"/>
                <w:lang w:val="uk-UA"/>
              </w:rPr>
              <w:t xml:space="preserve">Товариство </w:t>
            </w:r>
            <w:r w:rsidRPr="00A12A16">
              <w:rPr>
                <w:rFonts w:eastAsia="Batang"/>
                <w:sz w:val="24"/>
                <w:szCs w:val="24"/>
                <w:lang w:val="uk-UA"/>
              </w:rPr>
              <w:t xml:space="preserve">з обмеженою відповідальністю </w:t>
            </w:r>
            <w:r w:rsidR="002F00F3" w:rsidRPr="00A12A16">
              <w:rPr>
                <w:iCs/>
                <w:sz w:val="24"/>
                <w:szCs w:val="24"/>
                <w:lang w:val="uk-UA"/>
              </w:rPr>
              <w:t>"</w:t>
            </w:r>
            <w:r w:rsidRPr="00A12A16">
              <w:rPr>
                <w:sz w:val="24"/>
                <w:szCs w:val="24"/>
                <w:lang w:val="uk-UA"/>
              </w:rPr>
              <w:t xml:space="preserve"> ТАЛЬНІВСЬКИЙ ЩЕБЗАВОД</w:t>
            </w:r>
            <w:r w:rsidRPr="00A12A16">
              <w:rPr>
                <w:iCs/>
                <w:sz w:val="24"/>
                <w:szCs w:val="24"/>
                <w:lang w:val="uk-UA"/>
              </w:rPr>
              <w:t xml:space="preserve"> </w:t>
            </w:r>
            <w:r w:rsidR="002F00F3" w:rsidRPr="00A12A16">
              <w:rPr>
                <w:iCs/>
                <w:sz w:val="24"/>
                <w:szCs w:val="24"/>
                <w:lang w:val="uk-UA"/>
              </w:rPr>
              <w:t>",</w:t>
            </w:r>
          </w:p>
          <w:p w:rsidR="002F00F3" w:rsidRPr="00A12A16" w:rsidRDefault="002C6F44" w:rsidP="004B4DD6">
            <w:pPr>
              <w:spacing w:before="40"/>
              <w:ind w:firstLine="142"/>
              <w:rPr>
                <w:sz w:val="24"/>
                <w:szCs w:val="24"/>
                <w:lang w:val="uk-UA"/>
              </w:rPr>
            </w:pPr>
            <w:r w:rsidRPr="00A12A16">
              <w:rPr>
                <w:sz w:val="24"/>
                <w:szCs w:val="24"/>
                <w:lang w:val="uk-UA"/>
              </w:rPr>
              <w:t>(</w:t>
            </w:r>
            <w:bookmarkStart w:id="1" w:name="OLE_LINK1"/>
            <w:r w:rsidRPr="00A12A16">
              <w:rPr>
                <w:sz w:val="24"/>
                <w:szCs w:val="24"/>
                <w:lang w:val="uk-UA"/>
              </w:rPr>
              <w:t>ТОВ "ТАЛЬНІВСЬКИЙ ЩЕБЗАВОД")</w:t>
            </w:r>
            <w:bookmarkEnd w:id="1"/>
          </w:p>
          <w:p w:rsidR="002F00F3" w:rsidRPr="00A12A16" w:rsidRDefault="008F6911" w:rsidP="004B4DD6">
            <w:pPr>
              <w:spacing w:before="40"/>
              <w:ind w:firstLine="142"/>
              <w:rPr>
                <w:sz w:val="24"/>
                <w:szCs w:val="24"/>
                <w:lang w:val="uk-UA"/>
              </w:rPr>
            </w:pPr>
            <w:hyperlink r:id="rId12" w:history="1">
              <w:r w:rsidR="002C6F44" w:rsidRPr="00A12A16">
                <w:rPr>
                  <w:rStyle w:val="a5"/>
                  <w:sz w:val="24"/>
                  <w:szCs w:val="24"/>
                  <w:lang w:val="uk-UA"/>
                </w:rPr>
                <w:t>http://01375038.uafin.net/</w:t>
              </w:r>
            </w:hyperlink>
          </w:p>
        </w:tc>
      </w:tr>
      <w:tr w:rsidR="002F00F3" w:rsidRPr="00A12A16"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t>2. Код ЕРДПОУ</w:t>
            </w:r>
          </w:p>
        </w:tc>
        <w:tc>
          <w:tcPr>
            <w:tcW w:w="6096" w:type="dxa"/>
          </w:tcPr>
          <w:p w:rsidR="002F00F3" w:rsidRPr="00A12A16" w:rsidRDefault="00977BB1" w:rsidP="004B4DD6">
            <w:pPr>
              <w:spacing w:before="40"/>
              <w:ind w:firstLine="142"/>
              <w:rPr>
                <w:sz w:val="24"/>
                <w:szCs w:val="24"/>
                <w:lang w:val="uk-UA"/>
              </w:rPr>
            </w:pPr>
            <w:r w:rsidRPr="00A12A16">
              <w:rPr>
                <w:sz w:val="24"/>
                <w:szCs w:val="24"/>
                <w:lang w:val="uk-UA"/>
              </w:rPr>
              <w:t>01375038</w:t>
            </w:r>
          </w:p>
        </w:tc>
      </w:tr>
      <w:tr w:rsidR="002F00F3" w:rsidRPr="00A12A16"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t>3. Місцезнаходження</w:t>
            </w:r>
          </w:p>
        </w:tc>
        <w:tc>
          <w:tcPr>
            <w:tcW w:w="6096" w:type="dxa"/>
          </w:tcPr>
          <w:p w:rsidR="002F00F3" w:rsidRPr="00A12A16" w:rsidRDefault="00977BB1" w:rsidP="004B4DD6">
            <w:pPr>
              <w:spacing w:before="40"/>
              <w:ind w:firstLine="142"/>
              <w:rPr>
                <w:sz w:val="24"/>
                <w:szCs w:val="24"/>
                <w:lang w:val="uk-UA"/>
              </w:rPr>
            </w:pPr>
            <w:r w:rsidRPr="00A12A16">
              <w:rPr>
                <w:sz w:val="24"/>
                <w:szCs w:val="24"/>
                <w:lang w:val="uk-UA"/>
              </w:rPr>
              <w:t xml:space="preserve">20400, Черкаська обл., </w:t>
            </w:r>
            <w:proofErr w:type="spellStart"/>
            <w:r w:rsidRPr="00A12A16">
              <w:rPr>
                <w:sz w:val="24"/>
                <w:szCs w:val="24"/>
                <w:lang w:val="uk-UA"/>
              </w:rPr>
              <w:t>Тальнівський</w:t>
            </w:r>
            <w:proofErr w:type="spellEnd"/>
            <w:r w:rsidRPr="00A12A16">
              <w:rPr>
                <w:sz w:val="24"/>
                <w:szCs w:val="24"/>
                <w:lang w:val="uk-UA"/>
              </w:rPr>
              <w:t xml:space="preserve"> район, місто Тальне, ВУЛИЦЯ КАР'ЄРНА, будинок 1</w:t>
            </w:r>
          </w:p>
        </w:tc>
      </w:tr>
      <w:tr w:rsidR="002F00F3" w:rsidRPr="00A12A16"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t>4. Дата державної реєстрації та номер запису в Єдиному державному реєстрі юридичних осіб та фізичних осіб підприємців</w:t>
            </w:r>
          </w:p>
        </w:tc>
        <w:tc>
          <w:tcPr>
            <w:tcW w:w="6096" w:type="dxa"/>
          </w:tcPr>
          <w:p w:rsidR="002F00F3" w:rsidRPr="00A12A16" w:rsidRDefault="002F00F3" w:rsidP="00977BB1">
            <w:pPr>
              <w:spacing w:before="40"/>
              <w:ind w:firstLine="142"/>
              <w:rPr>
                <w:sz w:val="24"/>
                <w:szCs w:val="24"/>
                <w:lang w:val="uk-UA"/>
              </w:rPr>
            </w:pPr>
            <w:r w:rsidRPr="00A12A16">
              <w:rPr>
                <w:sz w:val="24"/>
                <w:szCs w:val="24"/>
                <w:lang w:val="uk-UA"/>
              </w:rPr>
              <w:t xml:space="preserve">Дата державної реєстрації: </w:t>
            </w:r>
            <w:r w:rsidR="00977BB1" w:rsidRPr="00A12A16">
              <w:rPr>
                <w:sz w:val="24"/>
                <w:szCs w:val="24"/>
                <w:lang w:val="uk-UA"/>
              </w:rPr>
              <w:t>13.10.1993</w:t>
            </w:r>
            <w:r w:rsidRPr="00A12A16">
              <w:rPr>
                <w:sz w:val="24"/>
                <w:szCs w:val="24"/>
                <w:lang w:val="uk-UA"/>
              </w:rPr>
              <w:br/>
              <w:t xml:space="preserve">Дата запису: </w:t>
            </w:r>
            <w:r w:rsidR="00977BB1" w:rsidRPr="00A12A16">
              <w:rPr>
                <w:sz w:val="24"/>
                <w:szCs w:val="24"/>
                <w:lang w:val="uk-UA"/>
              </w:rPr>
              <w:t xml:space="preserve">12.08. </w:t>
            </w:r>
            <w:r w:rsidRPr="00A12A16">
              <w:rPr>
                <w:sz w:val="24"/>
                <w:szCs w:val="24"/>
                <w:lang w:val="uk-UA"/>
              </w:rPr>
              <w:br/>
              <w:t xml:space="preserve">Номер запису: </w:t>
            </w:r>
            <w:r w:rsidR="00977BB1" w:rsidRPr="00A12A16">
              <w:rPr>
                <w:sz w:val="24"/>
                <w:szCs w:val="24"/>
                <w:lang w:val="uk-UA"/>
              </w:rPr>
              <w:t>1 014 145 0000 000677</w:t>
            </w:r>
          </w:p>
        </w:tc>
      </w:tr>
      <w:tr w:rsidR="002F00F3" w:rsidRPr="00A12A16"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t>5. Статут товариства</w:t>
            </w:r>
          </w:p>
        </w:tc>
        <w:tc>
          <w:tcPr>
            <w:tcW w:w="6096" w:type="dxa"/>
          </w:tcPr>
          <w:p w:rsidR="002F00F3" w:rsidRPr="00A12A16" w:rsidRDefault="002F00F3" w:rsidP="004B4DD6">
            <w:pPr>
              <w:spacing w:before="40"/>
              <w:ind w:firstLine="142"/>
              <w:rPr>
                <w:sz w:val="24"/>
                <w:szCs w:val="24"/>
                <w:lang w:val="uk-UA"/>
              </w:rPr>
            </w:pPr>
            <w:r w:rsidRPr="00A12A16">
              <w:rPr>
                <w:sz w:val="24"/>
                <w:szCs w:val="24"/>
                <w:lang w:val="uk-UA"/>
              </w:rPr>
              <w:t xml:space="preserve">Статут (нова редакція) зареєстровано: </w:t>
            </w:r>
          </w:p>
          <w:p w:rsidR="002F00F3" w:rsidRPr="00A12A16" w:rsidRDefault="00977BB1" w:rsidP="004B4DD6">
            <w:pPr>
              <w:spacing w:before="40"/>
              <w:ind w:firstLine="142"/>
              <w:rPr>
                <w:sz w:val="24"/>
                <w:szCs w:val="24"/>
                <w:lang w:val="uk-UA"/>
              </w:rPr>
            </w:pPr>
            <w:r w:rsidRPr="00A12A16">
              <w:rPr>
                <w:sz w:val="24"/>
                <w:szCs w:val="24"/>
                <w:lang w:val="uk-UA"/>
              </w:rPr>
              <w:t>03</w:t>
            </w:r>
            <w:r w:rsidR="002F00F3" w:rsidRPr="00A12A16">
              <w:rPr>
                <w:sz w:val="24"/>
                <w:szCs w:val="24"/>
                <w:lang w:val="uk-UA"/>
              </w:rPr>
              <w:t xml:space="preserve"> квітня 201</w:t>
            </w:r>
            <w:r w:rsidRPr="00A12A16">
              <w:rPr>
                <w:sz w:val="24"/>
                <w:szCs w:val="24"/>
                <w:lang w:val="uk-UA"/>
              </w:rPr>
              <w:t>5</w:t>
            </w:r>
            <w:r w:rsidR="002F00F3" w:rsidRPr="00A12A16">
              <w:rPr>
                <w:sz w:val="24"/>
                <w:szCs w:val="24"/>
                <w:lang w:val="uk-UA"/>
              </w:rPr>
              <w:t xml:space="preserve"> року,</w:t>
            </w:r>
          </w:p>
          <w:p w:rsidR="002F00F3" w:rsidRPr="00A12A16" w:rsidRDefault="002F00F3" w:rsidP="00977BB1">
            <w:pPr>
              <w:spacing w:before="40"/>
              <w:ind w:firstLine="142"/>
              <w:rPr>
                <w:sz w:val="24"/>
                <w:szCs w:val="24"/>
                <w:lang w:val="uk-UA"/>
              </w:rPr>
            </w:pPr>
            <w:r w:rsidRPr="00A12A16">
              <w:rPr>
                <w:sz w:val="24"/>
                <w:szCs w:val="24"/>
                <w:lang w:val="uk-UA"/>
              </w:rPr>
              <w:t>Протокол Загальних зборів акціонерів № 1 від 28.0</w:t>
            </w:r>
            <w:r w:rsidR="00977BB1" w:rsidRPr="00A12A16">
              <w:rPr>
                <w:sz w:val="24"/>
                <w:szCs w:val="24"/>
                <w:lang w:val="uk-UA"/>
              </w:rPr>
              <w:t>3</w:t>
            </w:r>
            <w:r w:rsidRPr="00A12A16">
              <w:rPr>
                <w:sz w:val="24"/>
                <w:szCs w:val="24"/>
                <w:lang w:val="uk-UA"/>
              </w:rPr>
              <w:t>.201</w:t>
            </w:r>
            <w:r w:rsidR="00977BB1" w:rsidRPr="00A12A16">
              <w:rPr>
                <w:sz w:val="24"/>
                <w:szCs w:val="24"/>
                <w:lang w:val="uk-UA"/>
              </w:rPr>
              <w:t>5</w:t>
            </w:r>
            <w:r w:rsidRPr="00A12A16">
              <w:rPr>
                <w:sz w:val="24"/>
                <w:szCs w:val="24"/>
                <w:lang w:val="uk-UA"/>
              </w:rPr>
              <w:t xml:space="preserve"> року</w:t>
            </w:r>
          </w:p>
        </w:tc>
      </w:tr>
      <w:tr w:rsidR="002F00F3" w:rsidRPr="000D00B5"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t>6. Основні види діяльності за КВЕД -2010</w:t>
            </w:r>
          </w:p>
        </w:tc>
        <w:tc>
          <w:tcPr>
            <w:tcW w:w="6096" w:type="dxa"/>
          </w:tcPr>
          <w:p w:rsidR="002F00F3" w:rsidRPr="00A12A16" w:rsidRDefault="00977BB1" w:rsidP="002F00F3">
            <w:pPr>
              <w:ind w:firstLine="142"/>
              <w:rPr>
                <w:sz w:val="24"/>
                <w:szCs w:val="24"/>
                <w:lang w:val="uk-UA"/>
              </w:rPr>
            </w:pPr>
            <w:r w:rsidRPr="00A12A16">
              <w:rPr>
                <w:sz w:val="24"/>
                <w:szCs w:val="24"/>
                <w:lang w:val="uk-UA"/>
              </w:rPr>
              <w:t>Код КВЕД 01.11 Вирощування зернових культур (крім рису), бобових культур і насіння олійних культур;</w:t>
            </w:r>
            <w:r w:rsidRPr="00A12A16">
              <w:rPr>
                <w:sz w:val="24"/>
                <w:szCs w:val="24"/>
                <w:lang w:val="uk-UA"/>
              </w:rPr>
              <w:br/>
              <w:t>Код КВЕД 08.11 Добування декоративного та будівельного каменю, вапняку, гіпсу, крейди та глинистого сланцю (основний);</w:t>
            </w:r>
            <w:r w:rsidRPr="00A12A16">
              <w:rPr>
                <w:sz w:val="24"/>
                <w:szCs w:val="24"/>
                <w:lang w:val="uk-UA"/>
              </w:rPr>
              <w:br/>
              <w:t>Код КВЕД 08.12 Добування піску, гравію, глин і каоліну;</w:t>
            </w:r>
            <w:r w:rsidRPr="00A12A16">
              <w:rPr>
                <w:sz w:val="24"/>
                <w:szCs w:val="24"/>
                <w:lang w:val="uk-UA"/>
              </w:rPr>
              <w:br/>
              <w:t>Код КВЕД 46.19 Діяльність посередників у торгівлі товарами широкого асортименту;</w:t>
            </w:r>
            <w:r w:rsidRPr="00A12A16">
              <w:rPr>
                <w:sz w:val="24"/>
                <w:szCs w:val="24"/>
                <w:lang w:val="uk-UA"/>
              </w:rPr>
              <w:br/>
              <w:t>Код КВЕД 46.73 Оптова торгівля деревиною, будівельними матеріалами та санітарно-технічним обладнанням;</w:t>
            </w:r>
            <w:r w:rsidRPr="00A12A16">
              <w:rPr>
                <w:sz w:val="24"/>
                <w:szCs w:val="24"/>
                <w:lang w:val="uk-UA"/>
              </w:rPr>
              <w:br/>
              <w:t>Код КВЕД 46.90 Неспеціалізована оптова торгівля;</w:t>
            </w:r>
            <w:r w:rsidRPr="00A12A16">
              <w:rPr>
                <w:sz w:val="24"/>
                <w:szCs w:val="24"/>
                <w:lang w:val="uk-UA"/>
              </w:rPr>
              <w:br/>
              <w:t>Код КВЕД 36.00 Забір, очищення та постачання води</w:t>
            </w:r>
          </w:p>
        </w:tc>
      </w:tr>
      <w:tr w:rsidR="002F00F3" w:rsidRPr="00A12A16"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t xml:space="preserve">7. Середня кількість працівників </w:t>
            </w:r>
          </w:p>
        </w:tc>
        <w:tc>
          <w:tcPr>
            <w:tcW w:w="6096" w:type="dxa"/>
          </w:tcPr>
          <w:p w:rsidR="002F00F3" w:rsidRPr="00A12A16" w:rsidRDefault="00977BB1" w:rsidP="0088127F">
            <w:pPr>
              <w:spacing w:before="40"/>
              <w:ind w:firstLine="142"/>
              <w:jc w:val="both"/>
              <w:rPr>
                <w:sz w:val="24"/>
                <w:szCs w:val="24"/>
                <w:lang w:val="uk-UA"/>
              </w:rPr>
            </w:pPr>
            <w:r w:rsidRPr="00A12A16">
              <w:rPr>
                <w:sz w:val="24"/>
                <w:szCs w:val="24"/>
                <w:lang w:val="uk-UA"/>
              </w:rPr>
              <w:t>130</w:t>
            </w:r>
            <w:r w:rsidR="002F00F3" w:rsidRPr="00A12A16">
              <w:rPr>
                <w:sz w:val="24"/>
                <w:szCs w:val="24"/>
                <w:lang w:val="uk-UA"/>
              </w:rPr>
              <w:t xml:space="preserve"> осіб</w:t>
            </w:r>
          </w:p>
        </w:tc>
      </w:tr>
      <w:tr w:rsidR="002F00F3" w:rsidRPr="00A12A16" w:rsidTr="004B4DD6">
        <w:trPr>
          <w:trHeight w:val="20"/>
        </w:trPr>
        <w:tc>
          <w:tcPr>
            <w:tcW w:w="3685" w:type="dxa"/>
          </w:tcPr>
          <w:p w:rsidR="002F00F3" w:rsidRPr="00A12A16" w:rsidRDefault="002F00F3" w:rsidP="004B4DD6">
            <w:pPr>
              <w:spacing w:before="40"/>
              <w:ind w:firstLine="141"/>
              <w:jc w:val="both"/>
              <w:rPr>
                <w:sz w:val="24"/>
                <w:szCs w:val="24"/>
                <w:lang w:val="uk-UA"/>
              </w:rPr>
            </w:pPr>
            <w:r w:rsidRPr="00A12A16">
              <w:rPr>
                <w:sz w:val="24"/>
                <w:szCs w:val="24"/>
                <w:lang w:val="uk-UA"/>
              </w:rPr>
              <w:lastRenderedPageBreak/>
              <w:t xml:space="preserve">8. </w:t>
            </w:r>
            <w:r w:rsidR="00977BB1" w:rsidRPr="00A12A16">
              <w:rPr>
                <w:sz w:val="22"/>
                <w:szCs w:val="22"/>
                <w:lang w:val="uk-UA"/>
              </w:rPr>
              <w:t>Наявність ліцензій, дозволів, діючих в 2018 році</w:t>
            </w:r>
          </w:p>
        </w:tc>
        <w:tc>
          <w:tcPr>
            <w:tcW w:w="6096" w:type="dxa"/>
          </w:tcPr>
          <w:p w:rsidR="002F00F3" w:rsidRPr="00A12A16" w:rsidRDefault="00977BB1" w:rsidP="0088127F">
            <w:pPr>
              <w:spacing w:before="40"/>
              <w:ind w:firstLine="142"/>
              <w:jc w:val="both"/>
              <w:rPr>
                <w:sz w:val="24"/>
                <w:szCs w:val="24"/>
                <w:lang w:val="uk-UA"/>
              </w:rPr>
            </w:pPr>
            <w:r w:rsidRPr="00A12A16">
              <w:rPr>
                <w:sz w:val="24"/>
                <w:szCs w:val="24"/>
                <w:lang w:val="uk-UA"/>
              </w:rPr>
              <w:t xml:space="preserve">Спеціальний дозвіл на користування надрами №178 від 29 липня 1994 року, виданий </w:t>
            </w:r>
            <w:r w:rsidR="00116113" w:rsidRPr="00A12A16">
              <w:rPr>
                <w:sz w:val="24"/>
                <w:szCs w:val="24"/>
                <w:lang w:val="uk-UA"/>
              </w:rPr>
              <w:t xml:space="preserve">Державною службою геології та надр України </w:t>
            </w:r>
            <w:r w:rsidRPr="00A12A16">
              <w:rPr>
                <w:sz w:val="24"/>
                <w:szCs w:val="24"/>
                <w:lang w:val="uk-UA"/>
              </w:rPr>
              <w:t xml:space="preserve">згідно наказу від 17.04.2014 р №120, </w:t>
            </w:r>
            <w:proofErr w:type="spellStart"/>
            <w:r w:rsidRPr="00A12A16">
              <w:rPr>
                <w:sz w:val="24"/>
                <w:szCs w:val="24"/>
                <w:lang w:val="uk-UA"/>
              </w:rPr>
              <w:t>Тальнівське</w:t>
            </w:r>
            <w:proofErr w:type="spellEnd"/>
            <w:r w:rsidRPr="00A12A16">
              <w:rPr>
                <w:sz w:val="24"/>
                <w:szCs w:val="24"/>
                <w:lang w:val="uk-UA"/>
              </w:rPr>
              <w:t xml:space="preserve"> родовище, дійсний до 17.04.2034р.</w:t>
            </w:r>
            <w:r w:rsidR="00801B23" w:rsidRPr="00A12A16">
              <w:rPr>
                <w:sz w:val="24"/>
                <w:szCs w:val="24"/>
                <w:lang w:val="uk-UA"/>
              </w:rPr>
              <w:t xml:space="preserve"> Видобування.</w:t>
            </w:r>
          </w:p>
          <w:p w:rsidR="00977BB1" w:rsidRPr="00A12A16" w:rsidRDefault="00977BB1" w:rsidP="00977BB1">
            <w:pPr>
              <w:spacing w:before="40"/>
              <w:ind w:firstLine="142"/>
              <w:jc w:val="both"/>
              <w:rPr>
                <w:sz w:val="24"/>
                <w:szCs w:val="24"/>
                <w:lang w:val="uk-UA"/>
              </w:rPr>
            </w:pPr>
            <w:r w:rsidRPr="00A12A16">
              <w:rPr>
                <w:sz w:val="24"/>
                <w:szCs w:val="24"/>
                <w:lang w:val="uk-UA"/>
              </w:rPr>
              <w:t>Ліцензія на право провадження господарської діяльності з централізованого водопостачання від 04.05.2018 року</w:t>
            </w:r>
            <w:r w:rsidR="00116113" w:rsidRPr="00A12A16">
              <w:rPr>
                <w:sz w:val="24"/>
                <w:szCs w:val="24"/>
                <w:lang w:val="uk-UA"/>
              </w:rPr>
              <w:t>, згідно Рішення 284 від 04.05.2018 р.</w:t>
            </w:r>
          </w:p>
        </w:tc>
      </w:tr>
      <w:tr w:rsidR="00116113" w:rsidRPr="00A12A16" w:rsidTr="004B4DD6">
        <w:trPr>
          <w:trHeight w:val="20"/>
        </w:trPr>
        <w:tc>
          <w:tcPr>
            <w:tcW w:w="3685" w:type="dxa"/>
          </w:tcPr>
          <w:p w:rsidR="00116113" w:rsidRPr="00A12A16" w:rsidRDefault="00116113" w:rsidP="00116113">
            <w:pPr>
              <w:tabs>
                <w:tab w:val="left" w:pos="244"/>
              </w:tabs>
              <w:ind w:left="102" w:right="101" w:firstLine="142"/>
              <w:contextualSpacing/>
              <w:jc w:val="both"/>
              <w:rPr>
                <w:sz w:val="22"/>
                <w:szCs w:val="22"/>
                <w:lang w:val="uk-UA"/>
              </w:rPr>
            </w:pPr>
            <w:r w:rsidRPr="00A12A16">
              <w:rPr>
                <w:sz w:val="22"/>
                <w:szCs w:val="22"/>
                <w:lang w:val="uk-UA"/>
              </w:rPr>
              <w:t>9.Розмір Статутного капіталу та учасники</w:t>
            </w:r>
          </w:p>
        </w:tc>
        <w:tc>
          <w:tcPr>
            <w:tcW w:w="6096" w:type="dxa"/>
          </w:tcPr>
          <w:p w:rsidR="00116113" w:rsidRPr="00A12A16" w:rsidRDefault="00116113" w:rsidP="004E7889">
            <w:pPr>
              <w:tabs>
                <w:tab w:val="left" w:pos="244"/>
              </w:tabs>
              <w:ind w:left="102" w:firstLine="142"/>
              <w:contextualSpacing/>
              <w:rPr>
                <w:sz w:val="24"/>
                <w:szCs w:val="24"/>
                <w:lang w:val="uk-UA" w:eastAsia="uk-UA"/>
              </w:rPr>
            </w:pPr>
            <w:r w:rsidRPr="00A12A16">
              <w:rPr>
                <w:sz w:val="24"/>
                <w:szCs w:val="24"/>
                <w:lang w:val="uk-UA" w:eastAsia="uk-UA"/>
              </w:rPr>
              <w:t xml:space="preserve">Розмір статутного фонду: </w:t>
            </w:r>
            <w:r w:rsidRPr="00A12A16">
              <w:rPr>
                <w:sz w:val="24"/>
                <w:szCs w:val="24"/>
                <w:lang w:val="uk-UA"/>
              </w:rPr>
              <w:t>199500</w:t>
            </w:r>
            <w:r w:rsidRPr="00A12A16">
              <w:rPr>
                <w:sz w:val="24"/>
                <w:szCs w:val="24"/>
                <w:lang w:val="uk-UA" w:eastAsia="uk-UA"/>
              </w:rPr>
              <w:t>,00 грн.,</w:t>
            </w:r>
          </w:p>
          <w:p w:rsidR="00116113" w:rsidRPr="00A12A16" w:rsidRDefault="00116113" w:rsidP="00116113">
            <w:pPr>
              <w:tabs>
                <w:tab w:val="left" w:pos="244"/>
              </w:tabs>
              <w:ind w:left="102" w:firstLine="142"/>
              <w:contextualSpacing/>
              <w:rPr>
                <w:sz w:val="24"/>
                <w:szCs w:val="24"/>
                <w:lang w:val="uk-UA"/>
              </w:rPr>
            </w:pPr>
            <w:r w:rsidRPr="00A12A16">
              <w:rPr>
                <w:sz w:val="24"/>
                <w:szCs w:val="24"/>
                <w:lang w:val="uk-UA" w:eastAsia="uk-UA"/>
              </w:rPr>
              <w:t xml:space="preserve">Учасники  </w:t>
            </w:r>
            <w:proofErr w:type="spellStart"/>
            <w:r w:rsidRPr="00A12A16">
              <w:rPr>
                <w:sz w:val="24"/>
                <w:szCs w:val="24"/>
                <w:lang w:val="uk-UA" w:eastAsia="uk-UA"/>
              </w:rPr>
              <w:t>-фізичні</w:t>
            </w:r>
            <w:proofErr w:type="spellEnd"/>
            <w:r w:rsidRPr="00A12A16">
              <w:rPr>
                <w:sz w:val="24"/>
                <w:szCs w:val="24"/>
                <w:lang w:val="uk-UA" w:eastAsia="uk-UA"/>
              </w:rPr>
              <w:t xml:space="preserve"> особи, громадяни України, сім осіб</w:t>
            </w:r>
          </w:p>
        </w:tc>
      </w:tr>
      <w:tr w:rsidR="00116113" w:rsidRPr="00A12A16" w:rsidTr="004B4DD6">
        <w:trPr>
          <w:trHeight w:val="20"/>
        </w:trPr>
        <w:tc>
          <w:tcPr>
            <w:tcW w:w="3685" w:type="dxa"/>
          </w:tcPr>
          <w:p w:rsidR="00116113" w:rsidRPr="00A12A16" w:rsidRDefault="00116113" w:rsidP="00116113">
            <w:pPr>
              <w:tabs>
                <w:tab w:val="left" w:pos="244"/>
              </w:tabs>
              <w:ind w:left="102" w:right="101" w:firstLine="142"/>
              <w:contextualSpacing/>
              <w:jc w:val="both"/>
              <w:rPr>
                <w:sz w:val="22"/>
                <w:szCs w:val="22"/>
                <w:lang w:val="uk-UA"/>
              </w:rPr>
            </w:pPr>
            <w:r w:rsidRPr="00A12A16">
              <w:rPr>
                <w:sz w:val="22"/>
                <w:szCs w:val="22"/>
                <w:lang w:val="uk-UA"/>
              </w:rPr>
              <w:t xml:space="preserve">10. Наявність дочірніх підприємств, філій, відокремлених структурних підрозділів, </w:t>
            </w:r>
          </w:p>
        </w:tc>
        <w:tc>
          <w:tcPr>
            <w:tcW w:w="6096" w:type="dxa"/>
          </w:tcPr>
          <w:p w:rsidR="00116113" w:rsidRPr="00A12A16" w:rsidRDefault="00116113" w:rsidP="004E7889">
            <w:pPr>
              <w:tabs>
                <w:tab w:val="left" w:pos="244"/>
              </w:tabs>
              <w:ind w:left="102" w:right="102" w:firstLine="142"/>
              <w:contextualSpacing/>
              <w:rPr>
                <w:sz w:val="24"/>
                <w:szCs w:val="24"/>
                <w:lang w:val="uk-UA"/>
              </w:rPr>
            </w:pPr>
            <w:proofErr w:type="spellStart"/>
            <w:r w:rsidRPr="00A12A16">
              <w:rPr>
                <w:sz w:val="24"/>
                <w:szCs w:val="24"/>
                <w:lang w:val="uk-UA" w:eastAsia="uk-UA"/>
              </w:rPr>
              <w:t>ДП</w:t>
            </w:r>
            <w:proofErr w:type="spellEnd"/>
            <w:r w:rsidRPr="00A12A16">
              <w:rPr>
                <w:sz w:val="24"/>
                <w:szCs w:val="24"/>
                <w:lang w:val="uk-UA" w:eastAsia="uk-UA"/>
              </w:rPr>
              <w:t xml:space="preserve"> "СКЕЛЯ" ТОВ "ТАЛЬНІВСЬКИЙ ЩЕБЗАВОД", код - 30924645</w:t>
            </w:r>
          </w:p>
        </w:tc>
      </w:tr>
    </w:tbl>
    <w:p w:rsidR="005324D9" w:rsidRPr="00A12A16" w:rsidRDefault="005324D9" w:rsidP="005324D9">
      <w:pPr>
        <w:ind w:firstLine="567"/>
        <w:jc w:val="both"/>
        <w:rPr>
          <w:b/>
          <w:sz w:val="24"/>
          <w:szCs w:val="24"/>
          <w:lang w:val="uk-UA"/>
        </w:rPr>
      </w:pPr>
    </w:p>
    <w:p w:rsidR="000845F9" w:rsidRPr="00A12A16" w:rsidRDefault="000845F9" w:rsidP="000845F9">
      <w:pPr>
        <w:ind w:firstLine="567"/>
        <w:jc w:val="both"/>
        <w:rPr>
          <w:b/>
          <w:sz w:val="24"/>
          <w:szCs w:val="24"/>
          <w:lang w:val="uk-UA"/>
        </w:rPr>
      </w:pPr>
      <w:r w:rsidRPr="00A12A16">
        <w:rPr>
          <w:b/>
          <w:sz w:val="24"/>
          <w:szCs w:val="24"/>
          <w:lang w:val="uk-UA"/>
        </w:rPr>
        <w:t>Основні відомості про аудиторську фірму</w:t>
      </w:r>
    </w:p>
    <w:p w:rsidR="000845F9" w:rsidRPr="00A12A16" w:rsidRDefault="000845F9" w:rsidP="000845F9">
      <w:pPr>
        <w:ind w:firstLine="567"/>
        <w:jc w:val="both"/>
        <w:rPr>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2"/>
        <w:gridCol w:w="6209"/>
      </w:tblGrid>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b/>
                <w:sz w:val="24"/>
                <w:szCs w:val="24"/>
                <w:lang w:val="uk-UA"/>
              </w:rPr>
            </w:pPr>
            <w:r w:rsidRPr="00A12A16">
              <w:rPr>
                <w:sz w:val="24"/>
                <w:szCs w:val="24"/>
                <w:lang w:val="uk-UA"/>
              </w:rPr>
              <w:t>Назва</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Товариство з обмеженою відповідальністю «Аудиторська фірма «Моноліт»</w:t>
            </w:r>
          </w:p>
          <w:p w:rsidR="000845F9" w:rsidRPr="00A12A16" w:rsidRDefault="000845F9" w:rsidP="004B4DD6">
            <w:pPr>
              <w:ind w:left="113" w:right="113"/>
              <w:jc w:val="both"/>
              <w:rPr>
                <w:sz w:val="24"/>
                <w:szCs w:val="24"/>
                <w:lang w:val="uk-UA"/>
              </w:rPr>
            </w:pPr>
            <w:r w:rsidRPr="00A12A16">
              <w:rPr>
                <w:sz w:val="24"/>
                <w:szCs w:val="24"/>
                <w:lang w:val="uk-UA"/>
              </w:rPr>
              <w:t xml:space="preserve">ТОВ «АФ «Моноліт», </w:t>
            </w:r>
          </w:p>
          <w:p w:rsidR="000845F9" w:rsidRPr="00A12A16" w:rsidRDefault="008F6911" w:rsidP="004B4DD6">
            <w:pPr>
              <w:ind w:left="113" w:right="113"/>
              <w:jc w:val="both"/>
              <w:rPr>
                <w:sz w:val="24"/>
                <w:szCs w:val="24"/>
                <w:lang w:val="uk-UA"/>
              </w:rPr>
            </w:pPr>
            <w:hyperlink r:id="rId13" w:history="1">
              <w:r w:rsidR="000845F9" w:rsidRPr="00A12A16">
                <w:rPr>
                  <w:rStyle w:val="a5"/>
                  <w:sz w:val="24"/>
                  <w:szCs w:val="24"/>
                  <w:lang w:val="uk-UA"/>
                </w:rPr>
                <w:t>https://auditmonolit.com.ua</w:t>
              </w:r>
            </w:hyperlink>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b/>
                <w:sz w:val="24"/>
                <w:szCs w:val="24"/>
                <w:lang w:val="uk-UA"/>
              </w:rPr>
            </w:pPr>
            <w:r w:rsidRPr="00A12A16">
              <w:rPr>
                <w:sz w:val="24"/>
                <w:szCs w:val="24"/>
                <w:lang w:val="uk-UA"/>
              </w:rPr>
              <w:t>Код ЄДРПОУ</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21357002</w:t>
            </w:r>
          </w:p>
        </w:tc>
      </w:tr>
      <w:tr w:rsidR="000845F9" w:rsidRPr="00A12A16" w:rsidTr="00414FB8">
        <w:tc>
          <w:tcPr>
            <w:tcW w:w="3572" w:type="dxa"/>
            <w:shd w:val="clear" w:color="auto" w:fill="auto"/>
          </w:tcPr>
          <w:p w:rsidR="000845F9" w:rsidRPr="00A12A16" w:rsidRDefault="000845F9" w:rsidP="004B4DD6">
            <w:pPr>
              <w:keepNext/>
              <w:numPr>
                <w:ilvl w:val="0"/>
                <w:numId w:val="4"/>
              </w:numPr>
              <w:ind w:left="0" w:firstLine="142"/>
              <w:jc w:val="both"/>
              <w:rPr>
                <w:b/>
                <w:sz w:val="24"/>
                <w:szCs w:val="24"/>
                <w:lang w:val="uk-UA"/>
              </w:rPr>
            </w:pPr>
            <w:r w:rsidRPr="00A12A16">
              <w:rPr>
                <w:sz w:val="24"/>
                <w:szCs w:val="24"/>
                <w:lang w:val="uk-UA"/>
              </w:rPr>
              <w:t>Дата та номер запису в Єдиному державному реєстрі юридичних осіб та фізичних осіб – підприємців</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09 червня 1998 року, запис про включення відомостей про юридичну особу до ЄДР № 1 025 120 0000 000467</w:t>
            </w:r>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b/>
                <w:sz w:val="24"/>
                <w:szCs w:val="24"/>
                <w:lang w:val="uk-UA"/>
              </w:rPr>
            </w:pPr>
            <w:r w:rsidRPr="00A12A16">
              <w:rPr>
                <w:sz w:val="24"/>
                <w:szCs w:val="24"/>
                <w:lang w:val="uk-UA"/>
              </w:rPr>
              <w:t>Юр. адреса</w:t>
            </w:r>
          </w:p>
          <w:p w:rsidR="000845F9" w:rsidRPr="00A12A16" w:rsidRDefault="000845F9" w:rsidP="004B4DD6">
            <w:pPr>
              <w:ind w:left="142" w:right="-2"/>
              <w:jc w:val="both"/>
              <w:rPr>
                <w:sz w:val="24"/>
                <w:szCs w:val="24"/>
                <w:lang w:val="uk-UA"/>
              </w:rPr>
            </w:pPr>
            <w:r w:rsidRPr="00A12A16">
              <w:rPr>
                <w:sz w:val="24"/>
                <w:szCs w:val="24"/>
                <w:lang w:val="uk-UA"/>
              </w:rPr>
              <w:t xml:space="preserve">         Місцезнаходження</w:t>
            </w:r>
          </w:p>
        </w:tc>
        <w:tc>
          <w:tcPr>
            <w:tcW w:w="6209" w:type="dxa"/>
            <w:shd w:val="clear" w:color="auto" w:fill="auto"/>
          </w:tcPr>
          <w:p w:rsidR="000845F9" w:rsidRPr="00A12A16" w:rsidRDefault="000845F9" w:rsidP="004B4DD6">
            <w:pPr>
              <w:ind w:left="113" w:right="113"/>
              <w:jc w:val="both"/>
              <w:rPr>
                <w:sz w:val="24"/>
                <w:szCs w:val="24"/>
                <w:lang w:val="uk-UA"/>
              </w:rPr>
            </w:pPr>
            <w:smartTag w:uri="urn:schemas-microsoft-com:office:smarttags" w:element="metricconverter">
              <w:smartTagPr>
                <w:attr w:name="ProductID" w:val="20300, м"/>
              </w:smartTagPr>
              <w:r w:rsidRPr="00A12A16">
                <w:rPr>
                  <w:sz w:val="24"/>
                  <w:szCs w:val="24"/>
                  <w:lang w:val="uk-UA"/>
                </w:rPr>
                <w:t>20300, м</w:t>
              </w:r>
            </w:smartTag>
            <w:r w:rsidRPr="00A12A16">
              <w:rPr>
                <w:sz w:val="24"/>
                <w:szCs w:val="24"/>
                <w:lang w:val="uk-UA"/>
              </w:rPr>
              <w:t>. Умань, вул. Успенська, 184, к. 6</w:t>
            </w:r>
          </w:p>
          <w:p w:rsidR="000845F9" w:rsidRPr="00A12A16" w:rsidRDefault="000845F9" w:rsidP="004B4DD6">
            <w:pPr>
              <w:ind w:left="113" w:right="113"/>
              <w:jc w:val="both"/>
              <w:rPr>
                <w:sz w:val="24"/>
                <w:szCs w:val="24"/>
                <w:lang w:val="uk-UA"/>
              </w:rPr>
            </w:pPr>
            <w:r w:rsidRPr="00A12A16">
              <w:rPr>
                <w:sz w:val="24"/>
                <w:szCs w:val="24"/>
                <w:lang w:val="uk-UA"/>
              </w:rPr>
              <w:t xml:space="preserve">04212, м. Київ, просп.. Г.Сталінграду, 27, 2 </w:t>
            </w:r>
            <w:proofErr w:type="spellStart"/>
            <w:r w:rsidRPr="00A12A16">
              <w:rPr>
                <w:sz w:val="24"/>
                <w:szCs w:val="24"/>
                <w:lang w:val="uk-UA"/>
              </w:rPr>
              <w:t>пов</w:t>
            </w:r>
            <w:proofErr w:type="spellEnd"/>
            <w:r w:rsidRPr="00A12A16">
              <w:rPr>
                <w:sz w:val="24"/>
                <w:szCs w:val="24"/>
                <w:lang w:val="uk-UA"/>
              </w:rPr>
              <w:t>.</w:t>
            </w:r>
          </w:p>
        </w:tc>
      </w:tr>
      <w:tr w:rsidR="000845F9" w:rsidRPr="00506835" w:rsidTr="00414FB8">
        <w:tc>
          <w:tcPr>
            <w:tcW w:w="3572" w:type="dxa"/>
            <w:shd w:val="clear" w:color="auto" w:fill="auto"/>
          </w:tcPr>
          <w:p w:rsidR="000845F9" w:rsidRPr="00A12A16" w:rsidRDefault="000845F9" w:rsidP="004B4DD6">
            <w:pPr>
              <w:numPr>
                <w:ilvl w:val="0"/>
                <w:numId w:val="4"/>
              </w:numPr>
              <w:ind w:left="0" w:right="-2" w:firstLine="142"/>
              <w:jc w:val="both"/>
              <w:rPr>
                <w:b/>
                <w:sz w:val="24"/>
                <w:szCs w:val="24"/>
                <w:lang w:val="uk-UA"/>
              </w:rPr>
            </w:pPr>
            <w:r w:rsidRPr="00A12A16">
              <w:rPr>
                <w:sz w:val="24"/>
                <w:szCs w:val="24"/>
                <w:lang w:val="uk-UA"/>
              </w:rPr>
              <w:t xml:space="preserve">к. тел., </w:t>
            </w:r>
            <w:proofErr w:type="spellStart"/>
            <w:r w:rsidRPr="00A12A16">
              <w:rPr>
                <w:sz w:val="24"/>
                <w:szCs w:val="24"/>
                <w:lang w:val="uk-UA"/>
              </w:rPr>
              <w:t>ел</w:t>
            </w:r>
            <w:proofErr w:type="spellEnd"/>
            <w:r w:rsidRPr="00A12A16">
              <w:rPr>
                <w:sz w:val="24"/>
                <w:szCs w:val="24"/>
                <w:lang w:val="uk-UA"/>
              </w:rPr>
              <w:t xml:space="preserve">. адреса. </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+38 050 312 72 82;</w:t>
            </w:r>
          </w:p>
          <w:p w:rsidR="000845F9" w:rsidRPr="00A12A16" w:rsidRDefault="008F6911" w:rsidP="004B4DD6">
            <w:pPr>
              <w:ind w:left="113" w:right="113"/>
              <w:jc w:val="both"/>
              <w:rPr>
                <w:b/>
                <w:sz w:val="24"/>
                <w:szCs w:val="24"/>
                <w:lang w:val="uk-UA"/>
              </w:rPr>
            </w:pPr>
            <w:hyperlink r:id="rId14" w:history="1">
              <w:r w:rsidR="000845F9" w:rsidRPr="00A12A16">
                <w:rPr>
                  <w:rStyle w:val="a5"/>
                  <w:sz w:val="24"/>
                  <w:szCs w:val="24"/>
                  <w:lang w:val="uk-UA"/>
                </w:rPr>
                <w:t>info@monolit-elita.com.ua</w:t>
              </w:r>
            </w:hyperlink>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sz w:val="24"/>
                <w:szCs w:val="24"/>
                <w:lang w:val="uk-UA"/>
              </w:rPr>
            </w:pPr>
            <w:r w:rsidRPr="00A12A16">
              <w:rPr>
                <w:sz w:val="24"/>
                <w:szCs w:val="24"/>
                <w:lang w:val="uk-UA"/>
              </w:rPr>
              <w:t>Основний вид діяльності</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bCs/>
                <w:sz w:val="24"/>
                <w:szCs w:val="24"/>
                <w:lang w:val="uk-UA"/>
              </w:rPr>
              <w:t>69.20 Діяльність у сфері бухгалтерського обліку й аудиту; консультування з питань оподаткування</w:t>
            </w:r>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sz w:val="24"/>
                <w:szCs w:val="24"/>
                <w:lang w:val="uk-UA"/>
              </w:rPr>
            </w:pPr>
            <w:r w:rsidRPr="00A12A16">
              <w:rPr>
                <w:sz w:val="24"/>
                <w:szCs w:val="24"/>
                <w:lang w:val="uk-UA"/>
              </w:rPr>
              <w:t>Номери реєстрації аудиторів фірми у Реєстрі аудиторів (з 10.2018 року)</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100545, 100546, 100547, 100548, 100549</w:t>
            </w:r>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b/>
                <w:sz w:val="24"/>
                <w:szCs w:val="24"/>
                <w:lang w:val="uk-UA"/>
              </w:rPr>
            </w:pPr>
            <w:r w:rsidRPr="00A12A16">
              <w:rPr>
                <w:sz w:val="24"/>
                <w:szCs w:val="24"/>
                <w:lang w:val="uk-UA"/>
              </w:rPr>
              <w:t>Свідоцтво АПУ</w:t>
            </w:r>
          </w:p>
          <w:p w:rsidR="000845F9" w:rsidRPr="00A12A16" w:rsidRDefault="000845F9" w:rsidP="004B4DD6">
            <w:pPr>
              <w:jc w:val="right"/>
              <w:rPr>
                <w:sz w:val="24"/>
                <w:szCs w:val="24"/>
                <w:lang w:val="uk-UA"/>
              </w:rPr>
            </w:pPr>
          </w:p>
        </w:tc>
        <w:tc>
          <w:tcPr>
            <w:tcW w:w="6209" w:type="dxa"/>
            <w:shd w:val="clear" w:color="auto" w:fill="auto"/>
          </w:tcPr>
          <w:p w:rsidR="000845F9" w:rsidRPr="00A12A16" w:rsidRDefault="000845F9" w:rsidP="004B4DD6">
            <w:pPr>
              <w:ind w:left="113" w:right="113"/>
              <w:jc w:val="both"/>
              <w:rPr>
                <w:b/>
                <w:sz w:val="24"/>
                <w:szCs w:val="24"/>
                <w:lang w:val="uk-UA"/>
              </w:rPr>
            </w:pPr>
            <w:r w:rsidRPr="00A12A16">
              <w:rPr>
                <w:sz w:val="24"/>
                <w:szCs w:val="24"/>
                <w:lang w:val="uk-UA"/>
              </w:rPr>
              <w:t>про включення до Реєстру аудиторських фірм та аудиторів № 001943 від 26.01.2001року,</w:t>
            </w:r>
          </w:p>
        </w:tc>
      </w:tr>
      <w:tr w:rsidR="000845F9" w:rsidRPr="000D00B5" w:rsidTr="00414FB8">
        <w:tc>
          <w:tcPr>
            <w:tcW w:w="3572" w:type="dxa"/>
            <w:shd w:val="clear" w:color="auto" w:fill="auto"/>
          </w:tcPr>
          <w:p w:rsidR="000845F9" w:rsidRPr="00A12A16" w:rsidRDefault="000845F9" w:rsidP="004B4DD6">
            <w:pPr>
              <w:numPr>
                <w:ilvl w:val="0"/>
                <w:numId w:val="4"/>
              </w:numPr>
              <w:ind w:left="0" w:right="-2" w:firstLine="142"/>
              <w:jc w:val="both"/>
              <w:rPr>
                <w:sz w:val="24"/>
                <w:szCs w:val="24"/>
                <w:lang w:val="uk-UA"/>
              </w:rPr>
            </w:pPr>
            <w:r w:rsidRPr="00A12A16">
              <w:rPr>
                <w:sz w:val="24"/>
                <w:szCs w:val="24"/>
                <w:lang w:val="uk-UA"/>
              </w:rPr>
              <w:t>Номер реєстрації у Реєстрі аудиторів та суб’єктів аудиторської діяльності (з 10.2018 року)</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 1943, включено в Розділ 3 Реєстру: «Суб’єкти аудиторської діяльності, які мають право проводити обов’язковий аудит фінансової звітності»</w:t>
            </w:r>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sz w:val="24"/>
                <w:szCs w:val="24"/>
                <w:lang w:val="uk-UA"/>
              </w:rPr>
            </w:pPr>
            <w:r w:rsidRPr="00A12A16">
              <w:rPr>
                <w:sz w:val="24"/>
                <w:szCs w:val="24"/>
                <w:lang w:val="uk-UA"/>
              </w:rPr>
              <w:t>Наявність Свідоцтва про відповідність системи контролю якості</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color w:val="1B1B1C"/>
                <w:spacing w:val="4"/>
                <w:sz w:val="24"/>
                <w:szCs w:val="24"/>
                <w:shd w:val="clear" w:color="auto" w:fill="FFFFFF"/>
                <w:lang w:val="uk-UA"/>
              </w:rPr>
              <w:t>Фірма визнана такою, що пройшла перевірку системи контролю якості аудиторських послуг, свідоцтво № 0782, згідно рішення АПУ від 31 травня 2018 року за № 360/4, дійсне до 31.12.2023 року</w:t>
            </w:r>
          </w:p>
        </w:tc>
      </w:tr>
      <w:tr w:rsidR="000845F9" w:rsidRPr="00A12A16" w:rsidTr="00414FB8">
        <w:tc>
          <w:tcPr>
            <w:tcW w:w="3572" w:type="dxa"/>
            <w:shd w:val="clear" w:color="auto" w:fill="auto"/>
          </w:tcPr>
          <w:p w:rsidR="000845F9" w:rsidRPr="00A12A16" w:rsidRDefault="000845F9" w:rsidP="004B4DD6">
            <w:pPr>
              <w:numPr>
                <w:ilvl w:val="0"/>
                <w:numId w:val="4"/>
              </w:numPr>
              <w:ind w:left="0" w:right="-2" w:firstLine="142"/>
              <w:jc w:val="both"/>
              <w:rPr>
                <w:sz w:val="24"/>
                <w:szCs w:val="24"/>
                <w:lang w:val="uk-UA"/>
              </w:rPr>
            </w:pPr>
            <w:r w:rsidRPr="00A12A16">
              <w:rPr>
                <w:sz w:val="24"/>
                <w:szCs w:val="24"/>
                <w:lang w:val="uk-UA"/>
              </w:rPr>
              <w:t>Спеціально визначений суб’єкт первинного фінансового моніторингу</w:t>
            </w:r>
          </w:p>
        </w:tc>
        <w:tc>
          <w:tcPr>
            <w:tcW w:w="6209" w:type="dxa"/>
            <w:shd w:val="clear" w:color="auto" w:fill="auto"/>
          </w:tcPr>
          <w:p w:rsidR="000845F9" w:rsidRPr="00A12A16" w:rsidRDefault="000845F9" w:rsidP="004B4DD6">
            <w:pPr>
              <w:ind w:left="113" w:right="113"/>
              <w:jc w:val="both"/>
              <w:rPr>
                <w:sz w:val="24"/>
                <w:szCs w:val="24"/>
                <w:lang w:val="uk-UA"/>
              </w:rPr>
            </w:pPr>
            <w:r w:rsidRPr="00A12A16">
              <w:rPr>
                <w:sz w:val="24"/>
                <w:szCs w:val="24"/>
                <w:lang w:val="uk-UA"/>
              </w:rPr>
              <w:t>Зареєстровано, від 27.10.2016 року, отримано обліковий ідентифікатор.</w:t>
            </w:r>
          </w:p>
        </w:tc>
      </w:tr>
    </w:tbl>
    <w:p w:rsidR="005324D9" w:rsidRPr="00A12A16" w:rsidRDefault="005324D9" w:rsidP="005324D9">
      <w:pPr>
        <w:ind w:firstLine="567"/>
        <w:jc w:val="both"/>
        <w:rPr>
          <w:bCs/>
          <w:sz w:val="24"/>
          <w:szCs w:val="24"/>
          <w:lang w:val="uk-UA"/>
        </w:rPr>
      </w:pPr>
    </w:p>
    <w:p w:rsidR="008B6C34" w:rsidRPr="00A12A16" w:rsidRDefault="008B6C34" w:rsidP="00F5197B">
      <w:pPr>
        <w:ind w:firstLine="567"/>
        <w:jc w:val="both"/>
        <w:rPr>
          <w:bCs/>
          <w:sz w:val="24"/>
          <w:szCs w:val="24"/>
          <w:lang w:val="uk-UA"/>
        </w:rPr>
      </w:pPr>
      <w:r w:rsidRPr="00A12A16">
        <w:rPr>
          <w:bCs/>
          <w:sz w:val="24"/>
          <w:szCs w:val="24"/>
          <w:lang w:val="uk-UA"/>
        </w:rPr>
        <w:t xml:space="preserve">Висновок складено у </w:t>
      </w:r>
      <w:r w:rsidR="0088127F" w:rsidRPr="00A12A16">
        <w:rPr>
          <w:bCs/>
          <w:sz w:val="24"/>
          <w:szCs w:val="24"/>
          <w:lang w:val="uk-UA"/>
        </w:rPr>
        <w:t>трь</w:t>
      </w:r>
      <w:r w:rsidR="00666F18" w:rsidRPr="00A12A16">
        <w:rPr>
          <w:bCs/>
          <w:sz w:val="24"/>
          <w:szCs w:val="24"/>
          <w:lang w:val="uk-UA"/>
        </w:rPr>
        <w:t>ох</w:t>
      </w:r>
      <w:r w:rsidRPr="00A12A16">
        <w:rPr>
          <w:bCs/>
          <w:sz w:val="24"/>
          <w:szCs w:val="24"/>
          <w:lang w:val="uk-UA"/>
        </w:rPr>
        <w:t xml:space="preserve"> примірниках, один з яких лишається у Виконавця, а </w:t>
      </w:r>
      <w:r w:rsidR="0088127F" w:rsidRPr="00A12A16">
        <w:rPr>
          <w:bCs/>
          <w:sz w:val="24"/>
          <w:szCs w:val="24"/>
          <w:lang w:val="uk-UA"/>
        </w:rPr>
        <w:t>два</w:t>
      </w:r>
      <w:r w:rsidRPr="00A12A16">
        <w:rPr>
          <w:bCs/>
          <w:sz w:val="24"/>
          <w:szCs w:val="24"/>
          <w:lang w:val="uk-UA"/>
        </w:rPr>
        <w:t xml:space="preserve"> переда</w:t>
      </w:r>
      <w:r w:rsidR="00666F18" w:rsidRPr="00A12A16">
        <w:rPr>
          <w:bCs/>
          <w:sz w:val="24"/>
          <w:szCs w:val="24"/>
          <w:lang w:val="uk-UA"/>
        </w:rPr>
        <w:t>є</w:t>
      </w:r>
      <w:r w:rsidRPr="00A12A16">
        <w:rPr>
          <w:bCs/>
          <w:sz w:val="24"/>
          <w:szCs w:val="24"/>
          <w:lang w:val="uk-UA"/>
        </w:rPr>
        <w:t>ться Замовнику.</w:t>
      </w:r>
    </w:p>
    <w:p w:rsidR="00C75593" w:rsidRPr="00A12A16" w:rsidRDefault="00C75593" w:rsidP="00F5197B">
      <w:pPr>
        <w:ind w:firstLine="567"/>
        <w:jc w:val="both"/>
        <w:rPr>
          <w:bCs/>
          <w:sz w:val="24"/>
          <w:szCs w:val="24"/>
          <w:lang w:val="uk-UA"/>
        </w:rPr>
      </w:pPr>
    </w:p>
    <w:p w:rsidR="00C75593" w:rsidRDefault="00C75593" w:rsidP="00F5197B">
      <w:pPr>
        <w:ind w:firstLine="567"/>
        <w:jc w:val="both"/>
        <w:rPr>
          <w:bCs/>
          <w:sz w:val="24"/>
          <w:szCs w:val="24"/>
          <w:lang w:val="uk-UA"/>
        </w:rPr>
      </w:pPr>
      <w:r w:rsidRPr="009A2F3E">
        <w:rPr>
          <w:bCs/>
          <w:sz w:val="24"/>
          <w:szCs w:val="24"/>
          <w:lang w:val="uk-UA"/>
        </w:rPr>
        <w:t xml:space="preserve">Додатки: </w:t>
      </w:r>
    </w:p>
    <w:p w:rsidR="00C75593" w:rsidRPr="00E961E3" w:rsidRDefault="00C75593" w:rsidP="00F5197B">
      <w:pPr>
        <w:ind w:firstLine="567"/>
        <w:jc w:val="both"/>
        <w:rPr>
          <w:bCs/>
          <w:sz w:val="24"/>
          <w:szCs w:val="24"/>
          <w:lang w:val="uk-UA"/>
        </w:rPr>
      </w:pPr>
    </w:p>
    <w:p w:rsidR="00C75593" w:rsidRPr="00160057" w:rsidRDefault="00C75593" w:rsidP="00F5197B">
      <w:pPr>
        <w:ind w:firstLine="567"/>
        <w:jc w:val="both"/>
        <w:rPr>
          <w:sz w:val="24"/>
          <w:szCs w:val="24"/>
          <w:lang w:val="uk-UA"/>
        </w:rPr>
      </w:pPr>
      <w:r w:rsidRPr="00E961E3">
        <w:rPr>
          <w:bCs/>
          <w:sz w:val="24"/>
          <w:szCs w:val="24"/>
          <w:lang w:val="uk-UA"/>
        </w:rPr>
        <w:t xml:space="preserve">1. </w:t>
      </w:r>
      <w:r w:rsidR="0029783C" w:rsidRPr="00D0267F">
        <w:rPr>
          <w:bCs/>
          <w:sz w:val="24"/>
          <w:szCs w:val="24"/>
          <w:lang w:val="uk-UA"/>
        </w:rPr>
        <w:t>Перехідна ф</w:t>
      </w:r>
      <w:r w:rsidRPr="00D0267F">
        <w:rPr>
          <w:bCs/>
          <w:sz w:val="24"/>
          <w:szCs w:val="24"/>
          <w:lang w:val="uk-UA"/>
        </w:rPr>
        <w:t>інансова</w:t>
      </w:r>
      <w:r w:rsidRPr="00160057">
        <w:rPr>
          <w:bCs/>
          <w:sz w:val="24"/>
          <w:szCs w:val="24"/>
          <w:lang w:val="uk-UA"/>
        </w:rPr>
        <w:t xml:space="preserve"> звітність    </w:t>
      </w:r>
      <w:r w:rsidR="00224D33">
        <w:rPr>
          <w:sz w:val="24"/>
          <w:szCs w:val="24"/>
          <w:lang w:val="uk-UA"/>
        </w:rPr>
        <w:t>ТОВ «ТАЛЬНІВСЬКИЙ ЩЕБЗАВОД»</w:t>
      </w:r>
      <w:r w:rsidRPr="00160057">
        <w:rPr>
          <w:bCs/>
          <w:sz w:val="24"/>
          <w:szCs w:val="24"/>
          <w:lang w:val="uk-UA"/>
        </w:rPr>
        <w:t xml:space="preserve">  за 201</w:t>
      </w:r>
      <w:r w:rsidR="0088127F">
        <w:rPr>
          <w:bCs/>
          <w:sz w:val="24"/>
          <w:szCs w:val="24"/>
          <w:lang w:val="uk-UA"/>
        </w:rPr>
        <w:t>8</w:t>
      </w:r>
      <w:r w:rsidRPr="00160057">
        <w:rPr>
          <w:bCs/>
          <w:sz w:val="24"/>
          <w:szCs w:val="24"/>
          <w:lang w:val="uk-UA"/>
        </w:rPr>
        <w:t xml:space="preserve"> рік:</w:t>
      </w:r>
    </w:p>
    <w:p w:rsidR="00116113" w:rsidRPr="006C2C6D" w:rsidRDefault="000845F9" w:rsidP="00116113">
      <w:pPr>
        <w:shd w:val="clear" w:color="auto" w:fill="FFFFFF"/>
        <w:autoSpaceDE w:val="0"/>
        <w:autoSpaceDN w:val="0"/>
        <w:adjustRightInd w:val="0"/>
        <w:ind w:firstLine="567"/>
        <w:jc w:val="both"/>
        <w:rPr>
          <w:iCs/>
          <w:sz w:val="24"/>
          <w:szCs w:val="24"/>
          <w:lang w:val="uk-UA"/>
        </w:rPr>
      </w:pPr>
      <w:r w:rsidRPr="00651D6B">
        <w:rPr>
          <w:sz w:val="24"/>
          <w:szCs w:val="24"/>
          <w:lang w:val="uk-UA"/>
        </w:rPr>
        <w:t xml:space="preserve">- </w:t>
      </w:r>
      <w:r w:rsidR="00116113" w:rsidRPr="006C2C6D">
        <w:rPr>
          <w:sz w:val="24"/>
          <w:szCs w:val="24"/>
          <w:lang w:val="uk-UA"/>
        </w:rPr>
        <w:t xml:space="preserve"> Баланс (Звіт про фінансовий стан)  </w:t>
      </w:r>
      <w:r w:rsidR="00116113" w:rsidRPr="006C2C6D">
        <w:rPr>
          <w:iCs/>
          <w:sz w:val="24"/>
          <w:szCs w:val="24"/>
          <w:lang w:val="uk-UA"/>
        </w:rPr>
        <w:t>на 31 грудня 201</w:t>
      </w:r>
      <w:r w:rsidR="00116113">
        <w:rPr>
          <w:iCs/>
          <w:sz w:val="24"/>
          <w:szCs w:val="24"/>
          <w:lang w:val="uk-UA"/>
        </w:rPr>
        <w:t>8</w:t>
      </w:r>
      <w:r w:rsidR="00116113" w:rsidRPr="006C2C6D">
        <w:rPr>
          <w:iCs/>
          <w:sz w:val="24"/>
          <w:szCs w:val="24"/>
          <w:lang w:val="uk-UA"/>
        </w:rPr>
        <w:t>року;</w:t>
      </w:r>
    </w:p>
    <w:p w:rsidR="00116113" w:rsidRPr="006C2C6D" w:rsidRDefault="00116113" w:rsidP="00116113">
      <w:pPr>
        <w:shd w:val="clear" w:color="auto" w:fill="FFFFFF"/>
        <w:autoSpaceDE w:val="0"/>
        <w:autoSpaceDN w:val="0"/>
        <w:adjustRightInd w:val="0"/>
        <w:ind w:firstLine="567"/>
        <w:jc w:val="both"/>
        <w:rPr>
          <w:iCs/>
          <w:sz w:val="24"/>
          <w:szCs w:val="24"/>
          <w:lang w:val="uk-UA"/>
        </w:rPr>
      </w:pPr>
      <w:r w:rsidRPr="006C2C6D">
        <w:rPr>
          <w:iCs/>
          <w:sz w:val="24"/>
          <w:szCs w:val="24"/>
          <w:lang w:val="uk-UA"/>
        </w:rPr>
        <w:t>- Звіт про фінансові результати (Звіт про сукупний дохід) за 201</w:t>
      </w:r>
      <w:r>
        <w:rPr>
          <w:iCs/>
          <w:sz w:val="24"/>
          <w:szCs w:val="24"/>
          <w:lang w:val="uk-UA"/>
        </w:rPr>
        <w:t>8</w:t>
      </w:r>
      <w:r w:rsidRPr="006C2C6D">
        <w:rPr>
          <w:iCs/>
          <w:sz w:val="24"/>
          <w:szCs w:val="24"/>
          <w:lang w:val="uk-UA"/>
        </w:rPr>
        <w:t xml:space="preserve"> рік;</w:t>
      </w:r>
    </w:p>
    <w:p w:rsidR="00116113" w:rsidRPr="006C2C6D" w:rsidRDefault="00116113" w:rsidP="00116113">
      <w:pPr>
        <w:shd w:val="clear" w:color="auto" w:fill="FFFFFF"/>
        <w:autoSpaceDE w:val="0"/>
        <w:autoSpaceDN w:val="0"/>
        <w:adjustRightInd w:val="0"/>
        <w:ind w:firstLine="567"/>
        <w:jc w:val="both"/>
        <w:rPr>
          <w:iCs/>
          <w:sz w:val="24"/>
          <w:szCs w:val="24"/>
          <w:lang w:val="uk-UA"/>
        </w:rPr>
      </w:pPr>
      <w:r w:rsidRPr="006C2C6D">
        <w:rPr>
          <w:iCs/>
          <w:sz w:val="24"/>
          <w:szCs w:val="24"/>
          <w:lang w:val="uk-UA"/>
        </w:rPr>
        <w:t>-  Звіт про рух грошових коштів за 201</w:t>
      </w:r>
      <w:r>
        <w:rPr>
          <w:iCs/>
          <w:sz w:val="24"/>
          <w:szCs w:val="24"/>
          <w:lang w:val="uk-UA"/>
        </w:rPr>
        <w:t>8</w:t>
      </w:r>
      <w:r w:rsidRPr="006C2C6D">
        <w:rPr>
          <w:iCs/>
          <w:sz w:val="24"/>
          <w:szCs w:val="24"/>
          <w:lang w:val="uk-UA"/>
        </w:rPr>
        <w:t xml:space="preserve"> рік;</w:t>
      </w:r>
    </w:p>
    <w:p w:rsidR="00116113" w:rsidRPr="006C2C6D" w:rsidRDefault="00116113" w:rsidP="00116113">
      <w:pPr>
        <w:shd w:val="clear" w:color="auto" w:fill="FFFFFF"/>
        <w:autoSpaceDE w:val="0"/>
        <w:autoSpaceDN w:val="0"/>
        <w:adjustRightInd w:val="0"/>
        <w:ind w:firstLine="567"/>
        <w:jc w:val="both"/>
        <w:rPr>
          <w:sz w:val="24"/>
          <w:szCs w:val="24"/>
          <w:lang w:val="uk-UA"/>
        </w:rPr>
      </w:pPr>
      <w:r w:rsidRPr="006C2C6D">
        <w:rPr>
          <w:sz w:val="24"/>
          <w:szCs w:val="24"/>
          <w:lang w:val="uk-UA"/>
        </w:rPr>
        <w:t xml:space="preserve">-  Звіт про власний капітал </w:t>
      </w:r>
      <w:r w:rsidRPr="006C2C6D">
        <w:rPr>
          <w:iCs/>
          <w:sz w:val="24"/>
          <w:szCs w:val="24"/>
          <w:lang w:val="uk-UA"/>
        </w:rPr>
        <w:t>за 201</w:t>
      </w:r>
      <w:r>
        <w:rPr>
          <w:iCs/>
          <w:sz w:val="24"/>
          <w:szCs w:val="24"/>
          <w:lang w:val="uk-UA"/>
        </w:rPr>
        <w:t>8</w:t>
      </w:r>
      <w:r w:rsidRPr="006C2C6D">
        <w:rPr>
          <w:iCs/>
          <w:sz w:val="24"/>
          <w:szCs w:val="24"/>
          <w:lang w:val="uk-UA"/>
        </w:rPr>
        <w:t xml:space="preserve">  рік;</w:t>
      </w:r>
    </w:p>
    <w:p w:rsidR="00116113" w:rsidRDefault="00116113" w:rsidP="00116113">
      <w:pPr>
        <w:shd w:val="clear" w:color="auto" w:fill="FFFFFF"/>
        <w:autoSpaceDE w:val="0"/>
        <w:autoSpaceDN w:val="0"/>
        <w:adjustRightInd w:val="0"/>
        <w:ind w:firstLine="567"/>
        <w:jc w:val="both"/>
        <w:rPr>
          <w:sz w:val="24"/>
          <w:szCs w:val="24"/>
          <w:lang w:val="uk-UA"/>
        </w:rPr>
      </w:pPr>
      <w:r w:rsidRPr="006C2C6D">
        <w:rPr>
          <w:sz w:val="24"/>
          <w:szCs w:val="24"/>
          <w:lang w:val="uk-UA"/>
        </w:rPr>
        <w:t xml:space="preserve">- Примітки до річної </w:t>
      </w:r>
      <w:r w:rsidR="0029783C">
        <w:rPr>
          <w:sz w:val="24"/>
          <w:szCs w:val="24"/>
          <w:lang w:val="uk-UA"/>
        </w:rPr>
        <w:t xml:space="preserve">перехідної </w:t>
      </w:r>
      <w:r w:rsidRPr="006C2C6D">
        <w:rPr>
          <w:sz w:val="24"/>
          <w:szCs w:val="24"/>
          <w:lang w:val="uk-UA"/>
        </w:rPr>
        <w:t xml:space="preserve">фінансової звітності в т.ч. розкриття,  стислий виклад суттєвих облікових політик та загальна інформація </w:t>
      </w:r>
      <w:r>
        <w:rPr>
          <w:sz w:val="24"/>
          <w:szCs w:val="24"/>
          <w:lang w:val="uk-UA"/>
        </w:rPr>
        <w:t>(Річний фінансовий звіт)</w:t>
      </w:r>
      <w:r w:rsidRPr="006C2C6D">
        <w:rPr>
          <w:sz w:val="24"/>
          <w:szCs w:val="24"/>
          <w:lang w:val="uk-UA"/>
        </w:rPr>
        <w:t>.</w:t>
      </w:r>
    </w:p>
    <w:p w:rsidR="0029783C" w:rsidRPr="006C2C6D" w:rsidRDefault="0029783C" w:rsidP="00116113">
      <w:pPr>
        <w:shd w:val="clear" w:color="auto" w:fill="FFFFFF"/>
        <w:autoSpaceDE w:val="0"/>
        <w:autoSpaceDN w:val="0"/>
        <w:adjustRightInd w:val="0"/>
        <w:ind w:firstLine="567"/>
        <w:jc w:val="both"/>
        <w:rPr>
          <w:sz w:val="24"/>
          <w:szCs w:val="24"/>
          <w:lang w:val="uk-UA"/>
        </w:rPr>
      </w:pPr>
    </w:p>
    <w:p w:rsidR="0029783C" w:rsidRPr="00C927FB" w:rsidRDefault="0029783C" w:rsidP="0029783C">
      <w:pPr>
        <w:numPr>
          <w:ilvl w:val="0"/>
          <w:numId w:val="1"/>
        </w:numPr>
        <w:shd w:val="clear" w:color="auto" w:fill="FFFFFF"/>
        <w:autoSpaceDE w:val="0"/>
        <w:ind w:left="0" w:firstLine="567"/>
        <w:jc w:val="both"/>
        <w:rPr>
          <w:rFonts w:eastAsia="Calibri"/>
          <w:sz w:val="24"/>
          <w:szCs w:val="24"/>
          <w:lang w:val="uk-UA" w:eastAsia="uk-UA"/>
        </w:rPr>
      </w:pPr>
      <w:r>
        <w:rPr>
          <w:sz w:val="24"/>
          <w:szCs w:val="24"/>
          <w:lang w:val="uk-UA"/>
        </w:rPr>
        <w:t xml:space="preserve"> </w:t>
      </w:r>
      <w:r w:rsidRPr="00C927FB">
        <w:rPr>
          <w:color w:val="000000"/>
          <w:sz w:val="24"/>
          <w:szCs w:val="24"/>
          <w:lang w:val="uk-UA"/>
        </w:rPr>
        <w:t xml:space="preserve">Документи, що підтверджують, що </w:t>
      </w:r>
      <w:r w:rsidRPr="00C927FB">
        <w:rPr>
          <w:sz w:val="24"/>
          <w:szCs w:val="24"/>
          <w:lang w:val="uk-UA"/>
        </w:rPr>
        <w:t>ТОВ «АФ «Моноліт»</w:t>
      </w:r>
      <w:r w:rsidRPr="00C927FB">
        <w:rPr>
          <w:color w:val="000000"/>
          <w:sz w:val="24"/>
          <w:szCs w:val="24"/>
          <w:lang w:val="uk-UA"/>
        </w:rPr>
        <w:t xml:space="preserve"> має право проводити обов’язковий аудит фінансової звітності.</w:t>
      </w:r>
    </w:p>
    <w:p w:rsidR="0029783C" w:rsidRPr="004E440F" w:rsidRDefault="0029783C" w:rsidP="0029783C">
      <w:pPr>
        <w:numPr>
          <w:ilvl w:val="0"/>
          <w:numId w:val="5"/>
        </w:numPr>
        <w:shd w:val="clear" w:color="auto" w:fill="FFFFFF"/>
        <w:autoSpaceDE w:val="0"/>
        <w:ind w:left="0" w:firstLine="567"/>
        <w:jc w:val="both"/>
        <w:rPr>
          <w:rFonts w:eastAsia="Calibri"/>
          <w:sz w:val="24"/>
          <w:szCs w:val="24"/>
          <w:lang w:val="uk-UA" w:eastAsia="uk-UA"/>
        </w:rPr>
      </w:pPr>
      <w:r w:rsidRPr="00B20F7C">
        <w:rPr>
          <w:color w:val="000000"/>
          <w:sz w:val="24"/>
          <w:szCs w:val="24"/>
          <w:lang w:val="uk-UA"/>
        </w:rPr>
        <w:t>Свідоцтво Аудиторської палати України про відповідність системи контролю якості</w:t>
      </w:r>
      <w:r>
        <w:rPr>
          <w:color w:val="000000"/>
          <w:sz w:val="24"/>
          <w:szCs w:val="24"/>
          <w:lang w:val="uk-UA"/>
        </w:rPr>
        <w:t>, за № 0782, дійсне до 31.12.2023року</w:t>
      </w:r>
      <w:r w:rsidRPr="00B20F7C">
        <w:rPr>
          <w:color w:val="000000"/>
          <w:sz w:val="24"/>
          <w:szCs w:val="24"/>
          <w:lang w:val="uk-UA"/>
        </w:rPr>
        <w:t>.</w:t>
      </w:r>
    </w:p>
    <w:p w:rsidR="0029783C" w:rsidRPr="004E440F" w:rsidRDefault="0029783C" w:rsidP="0029783C">
      <w:pPr>
        <w:numPr>
          <w:ilvl w:val="0"/>
          <w:numId w:val="5"/>
        </w:numPr>
        <w:shd w:val="clear" w:color="auto" w:fill="FFFFFF"/>
        <w:autoSpaceDE w:val="0"/>
        <w:ind w:left="0" w:firstLine="567"/>
        <w:jc w:val="both"/>
        <w:rPr>
          <w:rFonts w:eastAsia="Calibri"/>
          <w:sz w:val="24"/>
          <w:szCs w:val="24"/>
          <w:lang w:val="uk-UA" w:eastAsia="uk-UA"/>
        </w:rPr>
      </w:pPr>
      <w:r w:rsidRPr="004E440F">
        <w:rPr>
          <w:sz w:val="24"/>
          <w:szCs w:val="24"/>
          <w:lang w:val="uk-UA"/>
        </w:rPr>
        <w:t xml:space="preserve">Довідка від ТОВ «АФ «Моноліт» про </w:t>
      </w:r>
      <w:r w:rsidRPr="004E440F">
        <w:rPr>
          <w:sz w:val="24"/>
          <w:szCs w:val="24"/>
          <w:shd w:val="clear" w:color="auto" w:fill="FFFFFF"/>
          <w:lang w:val="uk-UA"/>
        </w:rPr>
        <w:t xml:space="preserve">включення в </w:t>
      </w:r>
      <w:r w:rsidRPr="004E440F">
        <w:rPr>
          <w:sz w:val="24"/>
          <w:szCs w:val="24"/>
          <w:shd w:val="clear" w:color="auto" w:fill="FFFFFF"/>
        </w:rPr>
        <w:t> </w:t>
      </w:r>
      <w:r w:rsidRPr="004E440F">
        <w:rPr>
          <w:rStyle w:val="x-1119645528colour"/>
          <w:sz w:val="24"/>
          <w:szCs w:val="24"/>
          <w:shd w:val="clear" w:color="auto" w:fill="FFFFFF"/>
          <w:lang w:val="uk-UA"/>
        </w:rPr>
        <w:t>Реєстр аудиторів та суб’єктів аудиторської діяльності, відповідно до вимог ЗУ «Про аудит фінансової звітності та аудиторську діяльність»</w:t>
      </w:r>
      <w:r>
        <w:rPr>
          <w:rStyle w:val="x-1119645528colour"/>
          <w:sz w:val="24"/>
          <w:szCs w:val="24"/>
          <w:shd w:val="clear" w:color="auto" w:fill="FFFFFF"/>
          <w:lang w:val="uk-UA"/>
        </w:rPr>
        <w:t>, Розділ 3.</w:t>
      </w:r>
      <w:r w:rsidRPr="004E440F">
        <w:rPr>
          <w:sz w:val="24"/>
          <w:szCs w:val="24"/>
          <w:lang w:val="uk-UA"/>
        </w:rPr>
        <w:t xml:space="preserve"> </w:t>
      </w:r>
    </w:p>
    <w:p w:rsidR="008B6C34" w:rsidRPr="00116113" w:rsidRDefault="008B6C34" w:rsidP="00F5197B">
      <w:pPr>
        <w:ind w:firstLine="567"/>
        <w:jc w:val="both"/>
        <w:rPr>
          <w:sz w:val="24"/>
          <w:szCs w:val="24"/>
          <w:lang w:val="uk-UA"/>
        </w:rPr>
      </w:pPr>
    </w:p>
    <w:p w:rsidR="008B6C34" w:rsidRPr="009A2F3E" w:rsidRDefault="008B6C34" w:rsidP="00F5197B">
      <w:pPr>
        <w:ind w:firstLine="567"/>
        <w:jc w:val="both"/>
        <w:rPr>
          <w:sz w:val="24"/>
          <w:szCs w:val="24"/>
          <w:lang w:val="uk-UA"/>
        </w:rPr>
      </w:pPr>
    </w:p>
    <w:p w:rsidR="00F5197B" w:rsidRPr="00E961E3" w:rsidRDefault="00F5197B" w:rsidP="00F5197B">
      <w:pPr>
        <w:ind w:firstLine="567"/>
        <w:jc w:val="both"/>
        <w:rPr>
          <w:sz w:val="24"/>
          <w:szCs w:val="24"/>
          <w:lang w:val="uk-UA"/>
        </w:rPr>
      </w:pPr>
    </w:p>
    <w:p w:rsidR="00F5197B" w:rsidRPr="008941C7" w:rsidRDefault="00F5197B" w:rsidP="00F5197B">
      <w:pPr>
        <w:ind w:firstLine="567"/>
        <w:jc w:val="both"/>
        <w:rPr>
          <w:sz w:val="24"/>
          <w:szCs w:val="24"/>
          <w:lang w:val="uk-UA"/>
        </w:rPr>
      </w:pPr>
    </w:p>
    <w:p w:rsidR="0088127F" w:rsidRPr="00DF272C" w:rsidRDefault="0088127F" w:rsidP="0088127F">
      <w:pPr>
        <w:ind w:firstLine="567"/>
        <w:jc w:val="both"/>
        <w:rPr>
          <w:i/>
          <w:sz w:val="24"/>
          <w:szCs w:val="24"/>
          <w:lang w:val="uk-UA"/>
        </w:rPr>
      </w:pPr>
      <w:r w:rsidRPr="00DF272C">
        <w:rPr>
          <w:i/>
          <w:sz w:val="24"/>
          <w:szCs w:val="24"/>
          <w:lang w:val="uk-UA"/>
        </w:rPr>
        <w:t>Підпис від імені аудиторської фірми:</w:t>
      </w:r>
    </w:p>
    <w:p w:rsidR="0088127F" w:rsidRPr="00DF272C" w:rsidRDefault="0088127F" w:rsidP="0088127F">
      <w:pPr>
        <w:ind w:firstLine="567"/>
        <w:jc w:val="both"/>
        <w:rPr>
          <w:sz w:val="24"/>
          <w:szCs w:val="24"/>
          <w:lang w:val="uk-UA"/>
        </w:rPr>
      </w:pPr>
      <w:r w:rsidRPr="00DF272C">
        <w:rPr>
          <w:sz w:val="24"/>
          <w:szCs w:val="24"/>
          <w:lang w:val="uk-UA"/>
        </w:rPr>
        <w:t>аудитор,</w:t>
      </w:r>
      <w:r>
        <w:rPr>
          <w:sz w:val="24"/>
          <w:szCs w:val="24"/>
          <w:lang w:val="uk-UA"/>
        </w:rPr>
        <w:t xml:space="preserve"> </w:t>
      </w:r>
    </w:p>
    <w:p w:rsidR="0088127F" w:rsidRPr="00DF272C" w:rsidRDefault="0088127F" w:rsidP="0088127F">
      <w:pPr>
        <w:ind w:firstLine="567"/>
        <w:jc w:val="both"/>
        <w:rPr>
          <w:sz w:val="24"/>
          <w:szCs w:val="24"/>
          <w:lang w:val="uk-UA"/>
        </w:rPr>
      </w:pPr>
      <w:r>
        <w:rPr>
          <w:sz w:val="24"/>
          <w:szCs w:val="24"/>
          <w:lang w:val="uk-UA"/>
        </w:rPr>
        <w:t>д</w:t>
      </w:r>
      <w:r w:rsidRPr="00DF272C">
        <w:rPr>
          <w:sz w:val="24"/>
          <w:szCs w:val="24"/>
          <w:lang w:val="uk-UA"/>
        </w:rPr>
        <w:t xml:space="preserve">иректор ТОВ «АФ «Моноліт»:            </w:t>
      </w:r>
      <w:r>
        <w:rPr>
          <w:sz w:val="24"/>
          <w:szCs w:val="24"/>
          <w:lang w:val="uk-UA"/>
        </w:rPr>
        <w:t xml:space="preserve">                                      </w:t>
      </w:r>
      <w:r w:rsidRPr="00DF272C">
        <w:rPr>
          <w:sz w:val="24"/>
          <w:szCs w:val="24"/>
          <w:lang w:val="uk-UA"/>
        </w:rPr>
        <w:t xml:space="preserve">    </w:t>
      </w:r>
      <w:proofErr w:type="spellStart"/>
      <w:r w:rsidRPr="00DF272C">
        <w:rPr>
          <w:sz w:val="24"/>
          <w:szCs w:val="24"/>
          <w:lang w:val="uk-UA"/>
        </w:rPr>
        <w:t>Безуглова</w:t>
      </w:r>
      <w:proofErr w:type="spellEnd"/>
      <w:r w:rsidRPr="00DF272C">
        <w:rPr>
          <w:sz w:val="24"/>
          <w:szCs w:val="24"/>
          <w:lang w:val="uk-UA"/>
        </w:rPr>
        <w:t xml:space="preserve"> Наталія Іванівна</w:t>
      </w:r>
    </w:p>
    <w:p w:rsidR="0088127F" w:rsidRPr="001F2A76" w:rsidRDefault="0088127F" w:rsidP="0088127F">
      <w:pPr>
        <w:ind w:firstLine="567"/>
        <w:jc w:val="right"/>
        <w:rPr>
          <w:lang w:val="uk-UA"/>
        </w:rPr>
      </w:pPr>
      <w:r w:rsidRPr="00DC5F90">
        <w:rPr>
          <w:i/>
          <w:sz w:val="24"/>
          <w:szCs w:val="24"/>
          <w:lang w:val="uk-UA"/>
        </w:rPr>
        <w:t xml:space="preserve">         МП</w:t>
      </w:r>
      <w:r w:rsidRPr="00DF272C">
        <w:rPr>
          <w:sz w:val="24"/>
          <w:szCs w:val="24"/>
          <w:lang w:val="uk-UA"/>
        </w:rPr>
        <w:tab/>
      </w:r>
      <w:r w:rsidRPr="00DF272C">
        <w:rPr>
          <w:sz w:val="24"/>
          <w:szCs w:val="24"/>
          <w:lang w:val="uk-UA"/>
        </w:rPr>
        <w:tab/>
      </w:r>
      <w:r w:rsidRPr="00DF272C">
        <w:rPr>
          <w:sz w:val="24"/>
          <w:szCs w:val="24"/>
          <w:lang w:val="uk-UA"/>
        </w:rPr>
        <w:tab/>
      </w:r>
      <w:r w:rsidRPr="00DF272C">
        <w:rPr>
          <w:sz w:val="24"/>
          <w:szCs w:val="24"/>
          <w:lang w:val="uk-UA"/>
        </w:rPr>
        <w:tab/>
        <w:t xml:space="preserve">           (</w:t>
      </w:r>
      <w:r w:rsidRPr="001F2A76">
        <w:rPr>
          <w:lang w:val="uk-UA"/>
        </w:rPr>
        <w:t>Сертифікат А 003025,</w:t>
      </w:r>
    </w:p>
    <w:p w:rsidR="0088127F" w:rsidRPr="00DF272C" w:rsidRDefault="0088127F" w:rsidP="0088127F">
      <w:pPr>
        <w:ind w:firstLine="567"/>
        <w:jc w:val="right"/>
        <w:rPr>
          <w:sz w:val="24"/>
          <w:szCs w:val="24"/>
          <w:lang w:val="uk-UA"/>
        </w:rPr>
      </w:pPr>
      <w:r w:rsidRPr="001F2A76">
        <w:rPr>
          <w:lang w:val="uk-UA"/>
        </w:rPr>
        <w:t xml:space="preserve">Номер реєстрації в Реєстрі аудиторів - 100545 </w:t>
      </w:r>
      <w:r w:rsidRPr="00DF272C">
        <w:rPr>
          <w:sz w:val="24"/>
          <w:szCs w:val="24"/>
          <w:lang w:val="uk-UA"/>
        </w:rPr>
        <w:t>)</w:t>
      </w:r>
    </w:p>
    <w:p w:rsidR="0088127F" w:rsidRPr="00DF272C" w:rsidRDefault="0088127F" w:rsidP="0088127F">
      <w:pPr>
        <w:ind w:firstLine="567"/>
        <w:jc w:val="both"/>
        <w:rPr>
          <w:sz w:val="24"/>
          <w:szCs w:val="24"/>
          <w:lang w:val="uk-UA"/>
        </w:rPr>
      </w:pPr>
    </w:p>
    <w:p w:rsidR="0088127F" w:rsidRPr="00DF272C" w:rsidRDefault="0088127F" w:rsidP="0088127F">
      <w:pPr>
        <w:ind w:firstLine="567"/>
        <w:jc w:val="both"/>
        <w:rPr>
          <w:sz w:val="24"/>
          <w:szCs w:val="24"/>
          <w:lang w:val="uk-UA"/>
        </w:rPr>
      </w:pPr>
    </w:p>
    <w:p w:rsidR="0088127F" w:rsidRPr="00DF272C" w:rsidRDefault="0088127F" w:rsidP="0088127F">
      <w:pPr>
        <w:ind w:firstLine="567"/>
        <w:jc w:val="both"/>
        <w:rPr>
          <w:sz w:val="24"/>
          <w:szCs w:val="24"/>
          <w:lang w:val="uk-UA"/>
        </w:rPr>
      </w:pPr>
      <w:r w:rsidRPr="00DF272C">
        <w:rPr>
          <w:i/>
          <w:sz w:val="24"/>
          <w:szCs w:val="24"/>
          <w:lang w:val="uk-UA"/>
        </w:rPr>
        <w:t>Адреса ТОВ «АФ «Моноліт</w:t>
      </w:r>
      <w:r w:rsidRPr="00DF272C">
        <w:rPr>
          <w:sz w:val="24"/>
          <w:szCs w:val="24"/>
          <w:lang w:val="uk-UA"/>
        </w:rPr>
        <w:t xml:space="preserve">»:                 </w:t>
      </w:r>
      <w:r w:rsidRPr="00DF272C">
        <w:rPr>
          <w:sz w:val="24"/>
          <w:szCs w:val="24"/>
          <w:lang w:val="uk-UA"/>
        </w:rPr>
        <w:tab/>
      </w:r>
      <w:r w:rsidRPr="00DF272C">
        <w:rPr>
          <w:sz w:val="24"/>
          <w:szCs w:val="24"/>
          <w:lang w:val="uk-UA"/>
        </w:rPr>
        <w:tab/>
      </w:r>
      <w:r w:rsidRPr="00DF272C">
        <w:rPr>
          <w:sz w:val="24"/>
          <w:szCs w:val="24"/>
          <w:lang w:val="uk-UA"/>
        </w:rPr>
        <w:tab/>
      </w:r>
      <w:r>
        <w:rPr>
          <w:sz w:val="24"/>
          <w:szCs w:val="24"/>
          <w:lang w:val="uk-UA"/>
        </w:rPr>
        <w:t xml:space="preserve">         Україна,</w:t>
      </w:r>
      <w:r w:rsidRPr="00DF272C">
        <w:rPr>
          <w:sz w:val="24"/>
          <w:szCs w:val="24"/>
          <w:lang w:val="uk-UA"/>
        </w:rPr>
        <w:t xml:space="preserve">  20300,</w:t>
      </w:r>
    </w:p>
    <w:p w:rsidR="0088127F" w:rsidRPr="001F2A76" w:rsidRDefault="0088127F" w:rsidP="0088127F">
      <w:pPr>
        <w:ind w:firstLine="567"/>
        <w:jc w:val="both"/>
        <w:rPr>
          <w:lang w:val="uk-UA"/>
        </w:rPr>
      </w:pPr>
      <w:r w:rsidRPr="00DF272C">
        <w:rPr>
          <w:sz w:val="24"/>
          <w:szCs w:val="24"/>
          <w:lang w:val="uk-UA"/>
        </w:rPr>
        <w:t>(</w:t>
      </w:r>
      <w:r w:rsidRPr="001F2A76">
        <w:rPr>
          <w:lang w:val="uk-UA"/>
        </w:rPr>
        <w:t xml:space="preserve">Свідоцтво № 001943 від 26.01.2001р.,        </w:t>
      </w:r>
      <w:r>
        <w:rPr>
          <w:lang w:val="uk-UA"/>
        </w:rPr>
        <w:t xml:space="preserve">                                                 </w:t>
      </w:r>
      <w:r w:rsidRPr="001F2A76">
        <w:rPr>
          <w:lang w:val="uk-UA"/>
        </w:rPr>
        <w:t xml:space="preserve">    </w:t>
      </w:r>
      <w:r w:rsidRPr="001F2A76">
        <w:rPr>
          <w:sz w:val="24"/>
          <w:szCs w:val="24"/>
          <w:lang w:val="uk-UA"/>
        </w:rPr>
        <w:t>м. Умань, Черкаської обл..,</w:t>
      </w:r>
    </w:p>
    <w:p w:rsidR="0088127F" w:rsidRPr="001F2A76" w:rsidRDefault="0088127F" w:rsidP="0088127F">
      <w:pPr>
        <w:ind w:firstLine="567"/>
        <w:jc w:val="both"/>
        <w:rPr>
          <w:sz w:val="24"/>
          <w:szCs w:val="24"/>
          <w:lang w:val="uk-UA"/>
        </w:rPr>
      </w:pPr>
      <w:r w:rsidRPr="001F2A76">
        <w:rPr>
          <w:lang w:val="uk-UA"/>
        </w:rPr>
        <w:t>Номер реєстрації у Реєстрі суб’єктів аудиторської</w:t>
      </w:r>
      <w:r>
        <w:rPr>
          <w:lang w:val="uk-UA"/>
        </w:rPr>
        <w:t xml:space="preserve">                .                          </w:t>
      </w:r>
      <w:r w:rsidRPr="001F2A76">
        <w:rPr>
          <w:sz w:val="24"/>
          <w:szCs w:val="24"/>
          <w:lang w:val="uk-UA"/>
        </w:rPr>
        <w:t>вул. Успенська, 184, к. 6.</w:t>
      </w:r>
    </w:p>
    <w:p w:rsidR="0088127F" w:rsidRPr="001F2A76" w:rsidRDefault="0088127F" w:rsidP="0088127F">
      <w:pPr>
        <w:ind w:firstLine="567"/>
        <w:jc w:val="both"/>
        <w:rPr>
          <w:lang w:val="uk-UA"/>
        </w:rPr>
      </w:pPr>
      <w:r w:rsidRPr="001F2A76">
        <w:rPr>
          <w:lang w:val="uk-UA"/>
        </w:rPr>
        <w:t xml:space="preserve">діяльності </w:t>
      </w:r>
      <w:r w:rsidR="000845F9">
        <w:rPr>
          <w:lang w:val="uk-UA"/>
        </w:rPr>
        <w:t>–</w:t>
      </w:r>
      <w:r w:rsidRPr="001F2A76">
        <w:rPr>
          <w:lang w:val="uk-UA"/>
        </w:rPr>
        <w:t xml:space="preserve"> 1943</w:t>
      </w:r>
      <w:r w:rsidR="000845F9">
        <w:rPr>
          <w:lang w:val="uk-UA"/>
        </w:rPr>
        <w:t>, Розділ 3</w:t>
      </w:r>
      <w:r w:rsidRPr="001F2A76">
        <w:rPr>
          <w:lang w:val="uk-UA"/>
        </w:rPr>
        <w:t>)</w:t>
      </w:r>
    </w:p>
    <w:p w:rsidR="00F5197B" w:rsidRPr="004E74F2" w:rsidRDefault="00F5197B" w:rsidP="00F5197B">
      <w:pPr>
        <w:ind w:firstLine="567"/>
        <w:jc w:val="both"/>
        <w:rPr>
          <w:sz w:val="24"/>
          <w:szCs w:val="24"/>
          <w:lang w:val="uk-UA"/>
        </w:rPr>
      </w:pPr>
    </w:p>
    <w:p w:rsidR="00F5197B" w:rsidRDefault="00F5197B" w:rsidP="00F5197B">
      <w:pPr>
        <w:ind w:firstLine="567"/>
        <w:jc w:val="both"/>
        <w:rPr>
          <w:sz w:val="24"/>
          <w:szCs w:val="24"/>
          <w:lang w:val="uk-UA"/>
        </w:rPr>
      </w:pPr>
      <w:r w:rsidRPr="00976A2C">
        <w:rPr>
          <w:i/>
          <w:sz w:val="24"/>
          <w:szCs w:val="24"/>
          <w:lang w:val="uk-UA"/>
        </w:rPr>
        <w:t>Дата звіту аудитора</w:t>
      </w:r>
      <w:r w:rsidRPr="004E74F2">
        <w:rPr>
          <w:sz w:val="24"/>
          <w:szCs w:val="24"/>
          <w:lang w:val="uk-UA"/>
        </w:rPr>
        <w:t xml:space="preserve">:                                    </w:t>
      </w:r>
      <w:r>
        <w:rPr>
          <w:sz w:val="24"/>
          <w:szCs w:val="24"/>
          <w:lang w:val="uk-UA"/>
        </w:rPr>
        <w:tab/>
      </w:r>
      <w:r>
        <w:rPr>
          <w:sz w:val="24"/>
          <w:szCs w:val="24"/>
          <w:lang w:val="uk-UA"/>
        </w:rPr>
        <w:tab/>
      </w:r>
      <w:r>
        <w:rPr>
          <w:sz w:val="24"/>
          <w:szCs w:val="24"/>
          <w:lang w:val="uk-UA"/>
        </w:rPr>
        <w:tab/>
      </w:r>
      <w:r w:rsidRPr="004E74F2">
        <w:rPr>
          <w:sz w:val="24"/>
          <w:szCs w:val="24"/>
          <w:lang w:val="uk-UA"/>
        </w:rPr>
        <w:t xml:space="preserve">    </w:t>
      </w:r>
      <w:r w:rsidR="004D76E0">
        <w:rPr>
          <w:sz w:val="24"/>
          <w:szCs w:val="24"/>
          <w:lang w:val="uk-UA"/>
        </w:rPr>
        <w:t>2</w:t>
      </w:r>
      <w:r w:rsidR="00116113">
        <w:rPr>
          <w:sz w:val="24"/>
          <w:szCs w:val="24"/>
          <w:lang w:val="uk-UA"/>
        </w:rPr>
        <w:t>4</w:t>
      </w:r>
      <w:r w:rsidRPr="004E74F2">
        <w:rPr>
          <w:sz w:val="24"/>
          <w:szCs w:val="24"/>
          <w:lang w:val="uk-UA"/>
        </w:rPr>
        <w:t xml:space="preserve"> </w:t>
      </w:r>
      <w:r w:rsidR="00116113">
        <w:rPr>
          <w:sz w:val="24"/>
          <w:szCs w:val="24"/>
          <w:lang w:val="uk-UA"/>
        </w:rPr>
        <w:t>квіт</w:t>
      </w:r>
      <w:r>
        <w:rPr>
          <w:sz w:val="24"/>
          <w:szCs w:val="24"/>
          <w:lang w:val="uk-UA"/>
        </w:rPr>
        <w:t>ня</w:t>
      </w:r>
      <w:r w:rsidRPr="004E74F2">
        <w:rPr>
          <w:sz w:val="24"/>
          <w:szCs w:val="24"/>
          <w:lang w:val="uk-UA"/>
        </w:rPr>
        <w:t xml:space="preserve"> 201</w:t>
      </w:r>
      <w:r w:rsidR="002F00F3">
        <w:rPr>
          <w:sz w:val="24"/>
          <w:szCs w:val="24"/>
          <w:lang w:val="uk-UA"/>
        </w:rPr>
        <w:t>9</w:t>
      </w:r>
      <w:r w:rsidRPr="004E74F2">
        <w:rPr>
          <w:sz w:val="24"/>
          <w:szCs w:val="24"/>
          <w:lang w:val="uk-UA"/>
        </w:rPr>
        <w:t xml:space="preserve"> року</w:t>
      </w:r>
      <w:r>
        <w:rPr>
          <w:sz w:val="24"/>
          <w:szCs w:val="24"/>
          <w:lang w:val="uk-UA"/>
        </w:rPr>
        <w:t>.</w:t>
      </w:r>
    </w:p>
    <w:p w:rsidR="00F5197B" w:rsidRPr="004E74F2" w:rsidRDefault="00F5197B" w:rsidP="00F5197B">
      <w:pPr>
        <w:ind w:firstLine="567"/>
        <w:jc w:val="both"/>
        <w:rPr>
          <w:sz w:val="24"/>
          <w:szCs w:val="24"/>
          <w:lang w:val="uk-UA"/>
        </w:rPr>
      </w:pPr>
    </w:p>
    <w:p w:rsidR="00052C2E" w:rsidRPr="009A2F3E" w:rsidRDefault="00052C2E" w:rsidP="00F5197B">
      <w:pPr>
        <w:ind w:firstLine="567"/>
        <w:jc w:val="both"/>
        <w:rPr>
          <w:sz w:val="24"/>
          <w:szCs w:val="24"/>
          <w:lang w:val="uk-UA"/>
        </w:rPr>
      </w:pPr>
    </w:p>
    <w:sectPr w:rsidR="00052C2E" w:rsidRPr="009A2F3E" w:rsidSect="00F5197B">
      <w:headerReference w:type="default" r:id="rId15"/>
      <w:footerReference w:type="default" r:id="rId16"/>
      <w:pgSz w:w="11906" w:h="16838"/>
      <w:pgMar w:top="993" w:right="849"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A02" w:rsidRPr="004A6671" w:rsidRDefault="00F55A02" w:rsidP="008A4ECC">
      <w:r>
        <w:separator/>
      </w:r>
    </w:p>
  </w:endnote>
  <w:endnote w:type="continuationSeparator" w:id="0">
    <w:p w:rsidR="00F55A02" w:rsidRPr="004A6671" w:rsidRDefault="00F55A02" w:rsidP="008A4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CC" w:rsidRPr="008A4ECC" w:rsidRDefault="008A4ECC">
    <w:pPr>
      <w:pStyle w:val="ad"/>
      <w:rPr>
        <w:lang w:val="uk-UA"/>
      </w:rPr>
    </w:pPr>
    <w:r>
      <w:rPr>
        <w:lang w:val="uk-UA"/>
      </w:rPr>
      <w:t>Звіт незалежного аудитора                                                                                             ТОВ «АФ «Моноліт»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A02" w:rsidRPr="004A6671" w:rsidRDefault="00F55A02" w:rsidP="008A4ECC">
      <w:r>
        <w:separator/>
      </w:r>
    </w:p>
  </w:footnote>
  <w:footnote w:type="continuationSeparator" w:id="0">
    <w:p w:rsidR="00F55A02" w:rsidRPr="004A6671" w:rsidRDefault="00F55A02" w:rsidP="008A4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ECC" w:rsidRDefault="008F6911">
    <w:pPr>
      <w:pStyle w:val="ab"/>
      <w:jc w:val="center"/>
    </w:pPr>
    <w:fldSimple w:instr=" PAGE   \* MERGEFORMAT ">
      <w:r w:rsidR="00506835">
        <w:rPr>
          <w:noProof/>
        </w:rPr>
        <w:t>10</w:t>
      </w:r>
    </w:fldSimple>
  </w:p>
  <w:p w:rsidR="008A4ECC" w:rsidRDefault="008A4EC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52"/>
        </w:tabs>
        <w:ind w:left="786" w:hanging="360"/>
      </w:pPr>
    </w:lvl>
  </w:abstractNum>
  <w:abstractNum w:abstractNumId="1">
    <w:nsid w:val="00000004"/>
    <w:multiLevelType w:val="singleLevel"/>
    <w:tmpl w:val="00000004"/>
    <w:name w:val="WW8Num4"/>
    <w:lvl w:ilvl="0">
      <w:start w:val="1"/>
      <w:numFmt w:val="bullet"/>
      <w:lvlText w:val="-"/>
      <w:lvlJc w:val="left"/>
      <w:pPr>
        <w:tabs>
          <w:tab w:val="num" w:pos="1778"/>
        </w:tabs>
        <w:ind w:left="1778" w:hanging="360"/>
      </w:pPr>
      <w:rPr>
        <w:rFonts w:ascii="Times New Roman" w:hAnsi="Times New Roman" w:cs="Times New Roman"/>
      </w:rPr>
    </w:lvl>
  </w:abstractNum>
  <w:abstractNum w:abstractNumId="2">
    <w:nsid w:val="52583D58"/>
    <w:multiLevelType w:val="hybridMultilevel"/>
    <w:tmpl w:val="A9D4A33A"/>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8635C30"/>
    <w:multiLevelType w:val="hybridMultilevel"/>
    <w:tmpl w:val="F162FE28"/>
    <w:lvl w:ilvl="0" w:tplc="6E58AE7A">
      <w:start w:val="1"/>
      <w:numFmt w:val="bullet"/>
      <w:lvlText w:val="-"/>
      <w:lvlJc w:val="left"/>
      <w:pPr>
        <w:tabs>
          <w:tab w:val="num" w:pos="1778"/>
        </w:tabs>
        <w:ind w:left="1778" w:hanging="360"/>
      </w:pPr>
      <w:rPr>
        <w:rFonts w:ascii="Times New Roman" w:eastAsia="Times New Roman" w:hAnsi="Times New Roman" w:cs="Times New Roman" w:hint="default"/>
      </w:rPr>
    </w:lvl>
    <w:lvl w:ilvl="1" w:tplc="04190003" w:tentative="1">
      <w:start w:val="1"/>
      <w:numFmt w:val="bullet"/>
      <w:lvlText w:val="o"/>
      <w:lvlJc w:val="left"/>
      <w:pPr>
        <w:tabs>
          <w:tab w:val="num" w:pos="2498"/>
        </w:tabs>
        <w:ind w:left="2498" w:hanging="360"/>
      </w:pPr>
      <w:rPr>
        <w:rFonts w:ascii="Courier New" w:hAnsi="Courier New" w:cs="Courier New" w:hint="default"/>
      </w:rPr>
    </w:lvl>
    <w:lvl w:ilvl="2" w:tplc="04190005" w:tentative="1">
      <w:start w:val="1"/>
      <w:numFmt w:val="bullet"/>
      <w:lvlText w:val=""/>
      <w:lvlJc w:val="left"/>
      <w:pPr>
        <w:tabs>
          <w:tab w:val="num" w:pos="3218"/>
        </w:tabs>
        <w:ind w:left="3218" w:hanging="360"/>
      </w:pPr>
      <w:rPr>
        <w:rFonts w:ascii="Wingdings" w:hAnsi="Wingdings" w:hint="default"/>
      </w:rPr>
    </w:lvl>
    <w:lvl w:ilvl="3" w:tplc="04190001" w:tentative="1">
      <w:start w:val="1"/>
      <w:numFmt w:val="bullet"/>
      <w:lvlText w:val=""/>
      <w:lvlJc w:val="left"/>
      <w:pPr>
        <w:tabs>
          <w:tab w:val="num" w:pos="3938"/>
        </w:tabs>
        <w:ind w:left="3938" w:hanging="360"/>
      </w:pPr>
      <w:rPr>
        <w:rFonts w:ascii="Symbol" w:hAnsi="Symbol" w:hint="default"/>
      </w:rPr>
    </w:lvl>
    <w:lvl w:ilvl="4" w:tplc="04190003" w:tentative="1">
      <w:start w:val="1"/>
      <w:numFmt w:val="bullet"/>
      <w:lvlText w:val="o"/>
      <w:lvlJc w:val="left"/>
      <w:pPr>
        <w:tabs>
          <w:tab w:val="num" w:pos="4658"/>
        </w:tabs>
        <w:ind w:left="4658" w:hanging="360"/>
      </w:pPr>
      <w:rPr>
        <w:rFonts w:ascii="Courier New" w:hAnsi="Courier New" w:cs="Courier New" w:hint="default"/>
      </w:rPr>
    </w:lvl>
    <w:lvl w:ilvl="5" w:tplc="04190005" w:tentative="1">
      <w:start w:val="1"/>
      <w:numFmt w:val="bullet"/>
      <w:lvlText w:val=""/>
      <w:lvlJc w:val="left"/>
      <w:pPr>
        <w:tabs>
          <w:tab w:val="num" w:pos="5378"/>
        </w:tabs>
        <w:ind w:left="5378" w:hanging="360"/>
      </w:pPr>
      <w:rPr>
        <w:rFonts w:ascii="Wingdings" w:hAnsi="Wingdings" w:hint="default"/>
      </w:rPr>
    </w:lvl>
    <w:lvl w:ilvl="6" w:tplc="04190001" w:tentative="1">
      <w:start w:val="1"/>
      <w:numFmt w:val="bullet"/>
      <w:lvlText w:val=""/>
      <w:lvlJc w:val="left"/>
      <w:pPr>
        <w:tabs>
          <w:tab w:val="num" w:pos="6098"/>
        </w:tabs>
        <w:ind w:left="6098" w:hanging="360"/>
      </w:pPr>
      <w:rPr>
        <w:rFonts w:ascii="Symbol" w:hAnsi="Symbol" w:hint="default"/>
      </w:rPr>
    </w:lvl>
    <w:lvl w:ilvl="7" w:tplc="04190003" w:tentative="1">
      <w:start w:val="1"/>
      <w:numFmt w:val="bullet"/>
      <w:lvlText w:val="o"/>
      <w:lvlJc w:val="left"/>
      <w:pPr>
        <w:tabs>
          <w:tab w:val="num" w:pos="6818"/>
        </w:tabs>
        <w:ind w:left="6818" w:hanging="360"/>
      </w:pPr>
      <w:rPr>
        <w:rFonts w:ascii="Courier New" w:hAnsi="Courier New" w:cs="Courier New" w:hint="default"/>
      </w:rPr>
    </w:lvl>
    <w:lvl w:ilvl="8" w:tplc="04190005" w:tentative="1">
      <w:start w:val="1"/>
      <w:numFmt w:val="bullet"/>
      <w:lvlText w:val=""/>
      <w:lvlJc w:val="left"/>
      <w:pPr>
        <w:tabs>
          <w:tab w:val="num" w:pos="7538"/>
        </w:tabs>
        <w:ind w:left="7538" w:hanging="360"/>
      </w:pPr>
      <w:rPr>
        <w:rFonts w:ascii="Wingdings" w:hAnsi="Wingdings" w:hint="default"/>
      </w:rPr>
    </w:lvl>
  </w:abstractNum>
  <w:abstractNum w:abstractNumId="4">
    <w:nsid w:val="74A1130C"/>
    <w:multiLevelType w:val="hybridMultilevel"/>
    <w:tmpl w:val="E25A2B8E"/>
    <w:lvl w:ilvl="0" w:tplc="8C7C1458">
      <w:start w:val="2"/>
      <w:numFmt w:val="bullet"/>
      <w:lvlText w:val="-"/>
      <w:lvlJc w:val="left"/>
      <w:pPr>
        <w:ind w:left="786" w:hanging="360"/>
      </w:pPr>
      <w:rPr>
        <w:rFonts w:ascii="Times New Roman" w:eastAsia="Times New Roman" w:hAnsi="Times New Roman" w:cs="Times New Roman" w:hint="default"/>
        <w:color w:val="000000"/>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7CF16D07"/>
    <w:multiLevelType w:val="hybridMultilevel"/>
    <w:tmpl w:val="581CB4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95A9F"/>
    <w:multiLevelType w:val="hybridMultilevel"/>
    <w:tmpl w:val="9D6A51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2CD1"/>
    <w:rsid w:val="00017AD2"/>
    <w:rsid w:val="000365C2"/>
    <w:rsid w:val="00052C2E"/>
    <w:rsid w:val="00060E99"/>
    <w:rsid w:val="00072A6C"/>
    <w:rsid w:val="000770D6"/>
    <w:rsid w:val="000845F9"/>
    <w:rsid w:val="00096EA9"/>
    <w:rsid w:val="000D00B5"/>
    <w:rsid w:val="000D5885"/>
    <w:rsid w:val="000E205D"/>
    <w:rsid w:val="001002F4"/>
    <w:rsid w:val="001017C4"/>
    <w:rsid w:val="00116113"/>
    <w:rsid w:val="00127043"/>
    <w:rsid w:val="0013268F"/>
    <w:rsid w:val="00160057"/>
    <w:rsid w:val="001D14A0"/>
    <w:rsid w:val="001F036C"/>
    <w:rsid w:val="00212E70"/>
    <w:rsid w:val="00224D33"/>
    <w:rsid w:val="002346F9"/>
    <w:rsid w:val="00236754"/>
    <w:rsid w:val="00253007"/>
    <w:rsid w:val="00266B6B"/>
    <w:rsid w:val="00280991"/>
    <w:rsid w:val="00292C4E"/>
    <w:rsid w:val="0029783C"/>
    <w:rsid w:val="002B27D0"/>
    <w:rsid w:val="002B6ABD"/>
    <w:rsid w:val="002C6F44"/>
    <w:rsid w:val="002F00F3"/>
    <w:rsid w:val="00312558"/>
    <w:rsid w:val="00362A50"/>
    <w:rsid w:val="00364255"/>
    <w:rsid w:val="00373019"/>
    <w:rsid w:val="003B45B7"/>
    <w:rsid w:val="003B4DB5"/>
    <w:rsid w:val="003B7877"/>
    <w:rsid w:val="00401CFC"/>
    <w:rsid w:val="004023A8"/>
    <w:rsid w:val="00414FB8"/>
    <w:rsid w:val="0042462D"/>
    <w:rsid w:val="00431185"/>
    <w:rsid w:val="00446BFB"/>
    <w:rsid w:val="00465559"/>
    <w:rsid w:val="004713CF"/>
    <w:rsid w:val="00477824"/>
    <w:rsid w:val="00491BEA"/>
    <w:rsid w:val="004B4DD6"/>
    <w:rsid w:val="004B5B4E"/>
    <w:rsid w:val="004D76E0"/>
    <w:rsid w:val="004E7889"/>
    <w:rsid w:val="00506835"/>
    <w:rsid w:val="005324D9"/>
    <w:rsid w:val="00564F60"/>
    <w:rsid w:val="00566974"/>
    <w:rsid w:val="00576019"/>
    <w:rsid w:val="00577265"/>
    <w:rsid w:val="00590E8F"/>
    <w:rsid w:val="005A3AB7"/>
    <w:rsid w:val="005B427D"/>
    <w:rsid w:val="005B5486"/>
    <w:rsid w:val="005C677A"/>
    <w:rsid w:val="005E10F4"/>
    <w:rsid w:val="005E4C2B"/>
    <w:rsid w:val="00617BD3"/>
    <w:rsid w:val="00625A63"/>
    <w:rsid w:val="00631FBD"/>
    <w:rsid w:val="00634D59"/>
    <w:rsid w:val="006628DB"/>
    <w:rsid w:val="00666F18"/>
    <w:rsid w:val="006835D8"/>
    <w:rsid w:val="0069264D"/>
    <w:rsid w:val="006E6E33"/>
    <w:rsid w:val="006F6BBC"/>
    <w:rsid w:val="00721CCB"/>
    <w:rsid w:val="00733D07"/>
    <w:rsid w:val="00755F86"/>
    <w:rsid w:val="00774CAF"/>
    <w:rsid w:val="007820C7"/>
    <w:rsid w:val="00785EC7"/>
    <w:rsid w:val="007B4F69"/>
    <w:rsid w:val="007F0425"/>
    <w:rsid w:val="007F619A"/>
    <w:rsid w:val="00801B23"/>
    <w:rsid w:val="00801BA1"/>
    <w:rsid w:val="00814CE2"/>
    <w:rsid w:val="0088127F"/>
    <w:rsid w:val="00890276"/>
    <w:rsid w:val="008A4ECC"/>
    <w:rsid w:val="008B39AE"/>
    <w:rsid w:val="008B6C34"/>
    <w:rsid w:val="008C3323"/>
    <w:rsid w:val="008E7EF3"/>
    <w:rsid w:val="008F6911"/>
    <w:rsid w:val="00900E61"/>
    <w:rsid w:val="0090166B"/>
    <w:rsid w:val="00905941"/>
    <w:rsid w:val="00910DEE"/>
    <w:rsid w:val="009205F5"/>
    <w:rsid w:val="00934A89"/>
    <w:rsid w:val="00936ECC"/>
    <w:rsid w:val="00944504"/>
    <w:rsid w:val="00946379"/>
    <w:rsid w:val="00977BB1"/>
    <w:rsid w:val="009A2F3E"/>
    <w:rsid w:val="009C12F5"/>
    <w:rsid w:val="009F4714"/>
    <w:rsid w:val="00A111C8"/>
    <w:rsid w:val="00A1130A"/>
    <w:rsid w:val="00A12A16"/>
    <w:rsid w:val="00A15F72"/>
    <w:rsid w:val="00A161F9"/>
    <w:rsid w:val="00AC2B3B"/>
    <w:rsid w:val="00AC7190"/>
    <w:rsid w:val="00AF1B2D"/>
    <w:rsid w:val="00AF63B6"/>
    <w:rsid w:val="00B237ED"/>
    <w:rsid w:val="00B50D4F"/>
    <w:rsid w:val="00B76761"/>
    <w:rsid w:val="00B900A9"/>
    <w:rsid w:val="00BD2D52"/>
    <w:rsid w:val="00BD416D"/>
    <w:rsid w:val="00BD7E40"/>
    <w:rsid w:val="00BF4EC0"/>
    <w:rsid w:val="00BF739B"/>
    <w:rsid w:val="00C001DF"/>
    <w:rsid w:val="00C13BB1"/>
    <w:rsid w:val="00C13E25"/>
    <w:rsid w:val="00C37571"/>
    <w:rsid w:val="00C67347"/>
    <w:rsid w:val="00C75593"/>
    <w:rsid w:val="00C808E8"/>
    <w:rsid w:val="00C92FB7"/>
    <w:rsid w:val="00CD486D"/>
    <w:rsid w:val="00D0267F"/>
    <w:rsid w:val="00D25975"/>
    <w:rsid w:val="00D30777"/>
    <w:rsid w:val="00D46344"/>
    <w:rsid w:val="00D82CD1"/>
    <w:rsid w:val="00DD632C"/>
    <w:rsid w:val="00DE26C8"/>
    <w:rsid w:val="00E140E9"/>
    <w:rsid w:val="00E227A1"/>
    <w:rsid w:val="00E26728"/>
    <w:rsid w:val="00E4050C"/>
    <w:rsid w:val="00E5593F"/>
    <w:rsid w:val="00E73485"/>
    <w:rsid w:val="00E90768"/>
    <w:rsid w:val="00EC251F"/>
    <w:rsid w:val="00EC2A32"/>
    <w:rsid w:val="00EC5912"/>
    <w:rsid w:val="00ED350A"/>
    <w:rsid w:val="00ED3D6D"/>
    <w:rsid w:val="00F01E9D"/>
    <w:rsid w:val="00F14785"/>
    <w:rsid w:val="00F21E5C"/>
    <w:rsid w:val="00F30CC1"/>
    <w:rsid w:val="00F5197B"/>
    <w:rsid w:val="00F55A02"/>
    <w:rsid w:val="00F9154B"/>
    <w:rsid w:val="00FA3E30"/>
    <w:rsid w:val="00FB162B"/>
    <w:rsid w:val="00FC54CE"/>
    <w:rsid w:val="00FD0F2B"/>
    <w:rsid w:val="00FD3DA3"/>
    <w:rsid w:val="00FE6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CD1"/>
    <w:rPr>
      <w:rFonts w:eastAsia="Times New Roman"/>
    </w:rPr>
  </w:style>
  <w:style w:type="paragraph" w:styleId="1">
    <w:name w:val="heading 1"/>
    <w:basedOn w:val="a"/>
    <w:next w:val="a"/>
    <w:link w:val="10"/>
    <w:qFormat/>
    <w:rsid w:val="00D82CD1"/>
    <w:pPr>
      <w:keepNext/>
      <w:jc w:val="center"/>
      <w:outlineLvl w:val="0"/>
    </w:pPr>
    <w:rPr>
      <w:b/>
      <w:sz w:val="32"/>
      <w:lang w:val="uk-UA"/>
    </w:rPr>
  </w:style>
  <w:style w:type="paragraph" w:styleId="2">
    <w:name w:val="heading 2"/>
    <w:basedOn w:val="a"/>
    <w:next w:val="a"/>
    <w:link w:val="20"/>
    <w:uiPriority w:val="9"/>
    <w:semiHidden/>
    <w:unhideWhenUsed/>
    <w:qFormat/>
    <w:rsid w:val="005324D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2CD1"/>
    <w:rPr>
      <w:rFonts w:eastAsia="Times New Roman" w:cs="Times New Roman"/>
      <w:b/>
      <w:sz w:val="32"/>
      <w:szCs w:val="20"/>
      <w:lang w:val="uk-UA" w:eastAsia="ru-RU"/>
    </w:rPr>
  </w:style>
  <w:style w:type="paragraph" w:styleId="a3">
    <w:name w:val="Title"/>
    <w:basedOn w:val="a"/>
    <w:link w:val="a4"/>
    <w:qFormat/>
    <w:rsid w:val="00D82CD1"/>
    <w:pPr>
      <w:jc w:val="center"/>
    </w:pPr>
    <w:rPr>
      <w:b/>
      <w:sz w:val="28"/>
    </w:rPr>
  </w:style>
  <w:style w:type="character" w:customStyle="1" w:styleId="a4">
    <w:name w:val="Название Знак"/>
    <w:basedOn w:val="a0"/>
    <w:link w:val="a3"/>
    <w:rsid w:val="00D82CD1"/>
    <w:rPr>
      <w:rFonts w:eastAsia="Times New Roman" w:cs="Times New Roman"/>
      <w:b/>
      <w:sz w:val="28"/>
      <w:szCs w:val="20"/>
      <w:lang w:eastAsia="ru-RU"/>
    </w:rPr>
  </w:style>
  <w:style w:type="character" w:styleId="a5">
    <w:name w:val="Hyperlink"/>
    <w:basedOn w:val="a0"/>
    <w:uiPriority w:val="99"/>
    <w:rsid w:val="00D82CD1"/>
    <w:rPr>
      <w:color w:val="0000FF"/>
      <w:u w:val="single"/>
    </w:rPr>
  </w:style>
  <w:style w:type="paragraph" w:customStyle="1" w:styleId="FR3">
    <w:name w:val="FR3"/>
    <w:rsid w:val="00D82CD1"/>
    <w:pPr>
      <w:widowControl w:val="0"/>
      <w:autoSpaceDE w:val="0"/>
      <w:autoSpaceDN w:val="0"/>
      <w:adjustRightInd w:val="0"/>
      <w:spacing w:before="300"/>
      <w:ind w:left="2120" w:right="4200"/>
      <w:jc w:val="center"/>
    </w:pPr>
    <w:rPr>
      <w:rFonts w:ascii="Arial" w:eastAsia="Times New Roman" w:hAnsi="Arial"/>
      <w:sz w:val="16"/>
      <w:lang w:val="uk-UA" w:eastAsia="uk-UA"/>
    </w:rPr>
  </w:style>
  <w:style w:type="paragraph" w:styleId="a6">
    <w:name w:val="Balloon Text"/>
    <w:basedOn w:val="a"/>
    <w:link w:val="a7"/>
    <w:uiPriority w:val="99"/>
    <w:semiHidden/>
    <w:unhideWhenUsed/>
    <w:rsid w:val="00D82CD1"/>
    <w:rPr>
      <w:rFonts w:ascii="Tahoma" w:hAnsi="Tahoma" w:cs="Tahoma"/>
      <w:sz w:val="16"/>
      <w:szCs w:val="16"/>
    </w:rPr>
  </w:style>
  <w:style w:type="character" w:customStyle="1" w:styleId="a7">
    <w:name w:val="Текст выноски Знак"/>
    <w:basedOn w:val="a0"/>
    <w:link w:val="a6"/>
    <w:uiPriority w:val="99"/>
    <w:semiHidden/>
    <w:rsid w:val="00D82CD1"/>
    <w:rPr>
      <w:rFonts w:ascii="Tahoma" w:eastAsia="Times New Roman" w:hAnsi="Tahoma" w:cs="Tahoma"/>
      <w:sz w:val="16"/>
      <w:szCs w:val="16"/>
      <w:lang w:eastAsia="ru-RU"/>
    </w:rPr>
  </w:style>
  <w:style w:type="paragraph" w:styleId="a8">
    <w:name w:val="List Paragraph"/>
    <w:basedOn w:val="a"/>
    <w:uiPriority w:val="34"/>
    <w:qFormat/>
    <w:rsid w:val="00BD7E40"/>
    <w:pPr>
      <w:ind w:left="720"/>
      <w:contextualSpacing/>
    </w:pPr>
  </w:style>
  <w:style w:type="paragraph" w:styleId="a9">
    <w:name w:val="Body Text Indent"/>
    <w:basedOn w:val="a"/>
    <w:link w:val="aa"/>
    <w:rsid w:val="00C13E25"/>
    <w:pPr>
      <w:spacing w:after="120"/>
      <w:ind w:left="283"/>
    </w:pPr>
  </w:style>
  <w:style w:type="character" w:customStyle="1" w:styleId="aa">
    <w:name w:val="Основной текст с отступом Знак"/>
    <w:basedOn w:val="a0"/>
    <w:link w:val="a9"/>
    <w:uiPriority w:val="99"/>
    <w:rsid w:val="00C13E25"/>
    <w:rPr>
      <w:rFonts w:eastAsia="Times New Roman"/>
    </w:rPr>
  </w:style>
  <w:style w:type="paragraph" w:styleId="HTML">
    <w:name w:val="HTML Preformatted"/>
    <w:basedOn w:val="a"/>
    <w:link w:val="HTML0"/>
    <w:uiPriority w:val="99"/>
    <w:rsid w:val="00052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uk-UA"/>
    </w:rPr>
  </w:style>
  <w:style w:type="character" w:customStyle="1" w:styleId="HTML0">
    <w:name w:val="Стандартный HTML Знак"/>
    <w:basedOn w:val="a0"/>
    <w:link w:val="HTML"/>
    <w:uiPriority w:val="99"/>
    <w:rsid w:val="00052C2E"/>
    <w:rPr>
      <w:rFonts w:ascii="Arial Unicode MS" w:eastAsia="Arial Unicode MS" w:hAnsi="Arial Unicode MS" w:cs="Arial Unicode MS"/>
      <w:lang w:val="uk-UA"/>
    </w:rPr>
  </w:style>
  <w:style w:type="character" w:customStyle="1" w:styleId="FontStyle17">
    <w:name w:val="Font Style17"/>
    <w:basedOn w:val="a0"/>
    <w:rsid w:val="00FC54CE"/>
    <w:rPr>
      <w:rFonts w:ascii="Times New Roman" w:hAnsi="Times New Roman" w:cs="Times New Roman"/>
      <w:sz w:val="20"/>
      <w:szCs w:val="20"/>
    </w:rPr>
  </w:style>
  <w:style w:type="paragraph" w:styleId="ab">
    <w:name w:val="header"/>
    <w:basedOn w:val="a"/>
    <w:link w:val="ac"/>
    <w:uiPriority w:val="99"/>
    <w:unhideWhenUsed/>
    <w:rsid w:val="008A4ECC"/>
    <w:pPr>
      <w:tabs>
        <w:tab w:val="center" w:pos="4819"/>
        <w:tab w:val="right" w:pos="9639"/>
      </w:tabs>
    </w:pPr>
  </w:style>
  <w:style w:type="character" w:customStyle="1" w:styleId="ac">
    <w:name w:val="Верхний колонтитул Знак"/>
    <w:basedOn w:val="a0"/>
    <w:link w:val="ab"/>
    <w:uiPriority w:val="99"/>
    <w:rsid w:val="008A4ECC"/>
    <w:rPr>
      <w:rFonts w:eastAsia="Times New Roman"/>
      <w:lang w:val="ru-RU" w:eastAsia="ru-RU"/>
    </w:rPr>
  </w:style>
  <w:style w:type="paragraph" w:styleId="ad">
    <w:name w:val="footer"/>
    <w:basedOn w:val="a"/>
    <w:link w:val="ae"/>
    <w:uiPriority w:val="99"/>
    <w:semiHidden/>
    <w:unhideWhenUsed/>
    <w:rsid w:val="008A4ECC"/>
    <w:pPr>
      <w:tabs>
        <w:tab w:val="center" w:pos="4819"/>
        <w:tab w:val="right" w:pos="9639"/>
      </w:tabs>
    </w:pPr>
  </w:style>
  <w:style w:type="character" w:customStyle="1" w:styleId="ae">
    <w:name w:val="Нижний колонтитул Знак"/>
    <w:basedOn w:val="a0"/>
    <w:link w:val="ad"/>
    <w:uiPriority w:val="99"/>
    <w:semiHidden/>
    <w:rsid w:val="008A4ECC"/>
    <w:rPr>
      <w:rFonts w:eastAsia="Times New Roman"/>
      <w:lang w:val="ru-RU" w:eastAsia="ru-RU"/>
    </w:rPr>
  </w:style>
  <w:style w:type="character" w:customStyle="1" w:styleId="20">
    <w:name w:val="Заголовок 2 Знак"/>
    <w:basedOn w:val="a0"/>
    <w:link w:val="2"/>
    <w:uiPriority w:val="9"/>
    <w:semiHidden/>
    <w:rsid w:val="005324D9"/>
    <w:rPr>
      <w:rFonts w:ascii="Cambria" w:eastAsia="Times New Roman" w:hAnsi="Cambria"/>
      <w:b/>
      <w:bCs/>
      <w:i/>
      <w:iCs/>
      <w:sz w:val="28"/>
      <w:szCs w:val="28"/>
      <w:lang w:val="ru-RU" w:eastAsia="ru-RU"/>
    </w:rPr>
  </w:style>
  <w:style w:type="character" w:customStyle="1" w:styleId="rvts23">
    <w:name w:val="rvts23"/>
    <w:basedOn w:val="a0"/>
    <w:rsid w:val="005324D9"/>
  </w:style>
  <w:style w:type="character" w:customStyle="1" w:styleId="rvts9">
    <w:name w:val="rvts9"/>
    <w:basedOn w:val="a0"/>
    <w:rsid w:val="005324D9"/>
  </w:style>
  <w:style w:type="character" w:customStyle="1" w:styleId="dat0">
    <w:name w:val="dat0"/>
    <w:basedOn w:val="a0"/>
    <w:rsid w:val="005324D9"/>
  </w:style>
  <w:style w:type="paragraph" w:customStyle="1" w:styleId="11">
    <w:name w:val="Обычный1"/>
    <w:rsid w:val="005324D9"/>
    <w:pPr>
      <w:widowControl w:val="0"/>
      <w:spacing w:line="620" w:lineRule="auto"/>
      <w:ind w:firstLine="420"/>
    </w:pPr>
    <w:rPr>
      <w:rFonts w:eastAsia="Times New Roman"/>
      <w:snapToGrid w:val="0"/>
      <w:sz w:val="22"/>
      <w:lang w:val="uk-UA"/>
    </w:rPr>
  </w:style>
  <w:style w:type="paragraph" w:styleId="af">
    <w:name w:val="Block Text"/>
    <w:basedOn w:val="a"/>
    <w:rsid w:val="00905941"/>
    <w:pPr>
      <w:spacing w:line="360" w:lineRule="auto"/>
      <w:ind w:left="-57" w:right="57" w:firstLine="680"/>
      <w:jc w:val="both"/>
    </w:pPr>
    <w:rPr>
      <w:sz w:val="24"/>
      <w:szCs w:val="24"/>
      <w:lang w:val="uk-UA"/>
    </w:rPr>
  </w:style>
  <w:style w:type="paragraph" w:styleId="3">
    <w:name w:val="Body Text Indent 3"/>
    <w:basedOn w:val="a"/>
    <w:link w:val="30"/>
    <w:uiPriority w:val="99"/>
    <w:semiHidden/>
    <w:unhideWhenUsed/>
    <w:rsid w:val="00905941"/>
    <w:pPr>
      <w:spacing w:after="120"/>
      <w:ind w:left="283"/>
    </w:pPr>
    <w:rPr>
      <w:sz w:val="16"/>
      <w:szCs w:val="16"/>
    </w:rPr>
  </w:style>
  <w:style w:type="character" w:customStyle="1" w:styleId="30">
    <w:name w:val="Основной текст с отступом 3 Знак"/>
    <w:basedOn w:val="a0"/>
    <w:link w:val="3"/>
    <w:uiPriority w:val="99"/>
    <w:semiHidden/>
    <w:rsid w:val="00905941"/>
    <w:rPr>
      <w:rFonts w:eastAsia="Times New Roman"/>
      <w:sz w:val="16"/>
      <w:szCs w:val="16"/>
      <w:lang w:val="ru-RU" w:eastAsia="ru-RU"/>
    </w:rPr>
  </w:style>
  <w:style w:type="paragraph" w:styleId="af0">
    <w:name w:val="endnote text"/>
    <w:basedOn w:val="a"/>
    <w:link w:val="af1"/>
    <w:uiPriority w:val="99"/>
    <w:semiHidden/>
    <w:unhideWhenUsed/>
    <w:rsid w:val="00D30777"/>
  </w:style>
  <w:style w:type="character" w:customStyle="1" w:styleId="af1">
    <w:name w:val="Текст концевой сноски Знак"/>
    <w:basedOn w:val="a0"/>
    <w:link w:val="af0"/>
    <w:uiPriority w:val="99"/>
    <w:semiHidden/>
    <w:rsid w:val="00D30777"/>
    <w:rPr>
      <w:rFonts w:eastAsia="Times New Roman"/>
    </w:rPr>
  </w:style>
  <w:style w:type="character" w:styleId="af2">
    <w:name w:val="endnote reference"/>
    <w:basedOn w:val="a0"/>
    <w:uiPriority w:val="99"/>
    <w:semiHidden/>
    <w:unhideWhenUsed/>
    <w:rsid w:val="00D30777"/>
    <w:rPr>
      <w:vertAlign w:val="superscript"/>
    </w:rPr>
  </w:style>
  <w:style w:type="character" w:customStyle="1" w:styleId="FontStyle88">
    <w:name w:val="Font Style88"/>
    <w:rsid w:val="00D30777"/>
    <w:rPr>
      <w:rFonts w:ascii="Bookman Old Style" w:hAnsi="Bookman Old Style" w:cs="Bookman Old Style"/>
      <w:b/>
      <w:bCs/>
      <w:sz w:val="24"/>
      <w:szCs w:val="24"/>
    </w:rPr>
  </w:style>
  <w:style w:type="paragraph" w:styleId="af3">
    <w:name w:val="Normal (Web)"/>
    <w:basedOn w:val="a"/>
    <w:uiPriority w:val="99"/>
    <w:rsid w:val="00E26728"/>
    <w:pPr>
      <w:spacing w:before="100" w:beforeAutospacing="1" w:after="100" w:afterAutospacing="1"/>
    </w:pPr>
    <w:rPr>
      <w:sz w:val="24"/>
      <w:szCs w:val="24"/>
    </w:rPr>
  </w:style>
  <w:style w:type="character" w:customStyle="1" w:styleId="FontStyle100">
    <w:name w:val="Font Style100"/>
    <w:rsid w:val="007820C7"/>
    <w:rPr>
      <w:rFonts w:ascii="Bookman Old Style" w:hAnsi="Bookman Old Style" w:cs="Bookman Old Style"/>
      <w:sz w:val="16"/>
      <w:szCs w:val="16"/>
    </w:rPr>
  </w:style>
  <w:style w:type="character" w:customStyle="1" w:styleId="FontStyle86">
    <w:name w:val="Font Style86"/>
    <w:rsid w:val="007820C7"/>
    <w:rPr>
      <w:rFonts w:ascii="Bookman Old Style" w:hAnsi="Bookman Old Style" w:cs="Bookman Old Style"/>
      <w:b/>
      <w:bCs/>
      <w:sz w:val="18"/>
      <w:szCs w:val="18"/>
    </w:rPr>
  </w:style>
  <w:style w:type="character" w:customStyle="1" w:styleId="FontStyle51">
    <w:name w:val="Font Style51"/>
    <w:basedOn w:val="a0"/>
    <w:uiPriority w:val="99"/>
    <w:rsid w:val="00E140E9"/>
    <w:rPr>
      <w:rFonts w:ascii="Times New Roman" w:hAnsi="Times New Roman" w:cs="Times New Roman"/>
      <w:color w:val="000000"/>
      <w:sz w:val="26"/>
      <w:szCs w:val="26"/>
    </w:rPr>
  </w:style>
  <w:style w:type="paragraph" w:customStyle="1" w:styleId="31">
    <w:name w:val="Основной текст 31"/>
    <w:basedOn w:val="a"/>
    <w:rsid w:val="00E140E9"/>
    <w:pPr>
      <w:suppressAutoHyphens/>
      <w:jc w:val="both"/>
    </w:pPr>
    <w:rPr>
      <w:sz w:val="22"/>
      <w:lang w:eastAsia="ar-SA"/>
    </w:rPr>
  </w:style>
  <w:style w:type="character" w:customStyle="1" w:styleId="FontStyle79">
    <w:name w:val="Font Style79"/>
    <w:rsid w:val="002C6F44"/>
    <w:rPr>
      <w:rFonts w:ascii="Bookman Old Style" w:hAnsi="Bookman Old Style" w:cs="Bookman Old Style"/>
      <w:sz w:val="24"/>
      <w:szCs w:val="24"/>
    </w:rPr>
  </w:style>
  <w:style w:type="character" w:customStyle="1" w:styleId="x-1119645528colour">
    <w:name w:val="x_-1119645528colour"/>
    <w:basedOn w:val="a0"/>
    <w:rsid w:val="0029783C"/>
  </w:style>
  <w:style w:type="paragraph" w:customStyle="1" w:styleId="rvps2">
    <w:name w:val="rvps2"/>
    <w:basedOn w:val="a"/>
    <w:rsid w:val="00C001DF"/>
    <w:pPr>
      <w:spacing w:before="100" w:beforeAutospacing="1" w:after="100" w:afterAutospacing="1"/>
    </w:pPr>
    <w:rPr>
      <w:sz w:val="24"/>
      <w:szCs w:val="24"/>
      <w:lang w:val="uk-UA" w:eastAsia="uk-UA"/>
    </w:rPr>
  </w:style>
  <w:style w:type="paragraph" w:customStyle="1" w:styleId="Style5">
    <w:name w:val="Style5"/>
    <w:basedOn w:val="a"/>
    <w:uiPriority w:val="99"/>
    <w:rsid w:val="00C001DF"/>
    <w:pPr>
      <w:widowControl w:val="0"/>
      <w:autoSpaceDE w:val="0"/>
      <w:autoSpaceDN w:val="0"/>
      <w:adjustRightInd w:val="0"/>
      <w:jc w:val="center"/>
    </w:pPr>
    <w:rPr>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uditmonolit.com.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01375038.uafi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fp.gov.ua/files/ROZPORYADGHRNYA/2018/01-02/R-142.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hgalteria.com.ua/Dopinform/nak73_zm627.doc" TargetMode="External"/><Relationship Id="rId4" Type="http://schemas.openxmlformats.org/officeDocument/2006/relationships/settings" Target="settings.xml"/><Relationship Id="rId9" Type="http://schemas.openxmlformats.org/officeDocument/2006/relationships/hyperlink" Target="mailto:info@monolit-elita.com.ua" TargetMode="External"/><Relationship Id="rId14" Type="http://schemas.openxmlformats.org/officeDocument/2006/relationships/hyperlink" Target="mailto:info@monolit-elita.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98905-AE60-4CA8-BF71-75679D3CD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29828</CharactersWithSpaces>
  <SharedDoc>false</SharedDoc>
  <HLinks>
    <vt:vector size="42" baseType="variant">
      <vt:variant>
        <vt:i4>8323142</vt:i4>
      </vt:variant>
      <vt:variant>
        <vt:i4>18</vt:i4>
      </vt:variant>
      <vt:variant>
        <vt:i4>0</vt:i4>
      </vt:variant>
      <vt:variant>
        <vt:i4>5</vt:i4>
      </vt:variant>
      <vt:variant>
        <vt:lpwstr>mailto:info@monolit-elita.com.ua</vt:lpwstr>
      </vt:variant>
      <vt:variant>
        <vt:lpwstr/>
      </vt:variant>
      <vt:variant>
        <vt:i4>4325462</vt:i4>
      </vt:variant>
      <vt:variant>
        <vt:i4>15</vt:i4>
      </vt:variant>
      <vt:variant>
        <vt:i4>0</vt:i4>
      </vt:variant>
      <vt:variant>
        <vt:i4>5</vt:i4>
      </vt:variant>
      <vt:variant>
        <vt:lpwstr>https://auditmonolit.com.ua/</vt:lpwstr>
      </vt:variant>
      <vt:variant>
        <vt:lpwstr/>
      </vt:variant>
      <vt:variant>
        <vt:i4>7077984</vt:i4>
      </vt:variant>
      <vt:variant>
        <vt:i4>12</vt:i4>
      </vt:variant>
      <vt:variant>
        <vt:i4>0</vt:i4>
      </vt:variant>
      <vt:variant>
        <vt:i4>5</vt:i4>
      </vt:variant>
      <vt:variant>
        <vt:lpwstr>http://01375038.uafin.net/</vt:lpwstr>
      </vt:variant>
      <vt:variant>
        <vt:lpwstr/>
      </vt:variant>
      <vt:variant>
        <vt:i4>1376351</vt:i4>
      </vt:variant>
      <vt:variant>
        <vt:i4>9</vt:i4>
      </vt:variant>
      <vt:variant>
        <vt:i4>0</vt:i4>
      </vt:variant>
      <vt:variant>
        <vt:i4>5</vt:i4>
      </vt:variant>
      <vt:variant>
        <vt:lpwstr>https://www.nfp.gov.ua/files/ROZPORYADGHRNYA/2018/01-02/R-142.pdf</vt:lpwstr>
      </vt:variant>
      <vt:variant>
        <vt:lpwstr/>
      </vt:variant>
      <vt:variant>
        <vt:i4>5832829</vt:i4>
      </vt:variant>
      <vt:variant>
        <vt:i4>6</vt:i4>
      </vt:variant>
      <vt:variant>
        <vt:i4>0</vt:i4>
      </vt:variant>
      <vt:variant>
        <vt:i4>5</vt:i4>
      </vt:variant>
      <vt:variant>
        <vt:lpwstr>http://www.buhgalteria.com.ua/Dopinform/nak73_zm627.doc</vt:lpwstr>
      </vt:variant>
      <vt:variant>
        <vt:lpwstr/>
      </vt:variant>
      <vt:variant>
        <vt:i4>8323142</vt:i4>
      </vt:variant>
      <vt:variant>
        <vt:i4>3</vt:i4>
      </vt:variant>
      <vt:variant>
        <vt:i4>0</vt:i4>
      </vt:variant>
      <vt:variant>
        <vt:i4>5</vt:i4>
      </vt:variant>
      <vt:variant>
        <vt:lpwstr>mailto:info@monolit-elita.com.ua</vt:lpwstr>
      </vt:variant>
      <vt:variant>
        <vt:lpwstr/>
      </vt:variant>
      <vt:variant>
        <vt:i4>4325462</vt:i4>
      </vt:variant>
      <vt:variant>
        <vt:i4>0</vt:i4>
      </vt:variant>
      <vt:variant>
        <vt:i4>0</vt:i4>
      </vt:variant>
      <vt:variant>
        <vt:i4>5</vt:i4>
      </vt:variant>
      <vt:variant>
        <vt:lpwstr>https://auditmonolit.com.ua/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Lera.Punina</dc:creator>
  <cp:lastModifiedBy>Glavbuh</cp:lastModifiedBy>
  <cp:revision>2</cp:revision>
  <cp:lastPrinted>2019-04-24T10:39:00Z</cp:lastPrinted>
  <dcterms:created xsi:type="dcterms:W3CDTF">2019-04-26T10:28:00Z</dcterms:created>
  <dcterms:modified xsi:type="dcterms:W3CDTF">2019-04-26T10:28:00Z</dcterms:modified>
</cp:coreProperties>
</file>